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AE" w:rsidRPr="00F21320" w:rsidRDefault="00755613">
      <w:pPr>
        <w:keepNext/>
        <w:widowControl/>
        <w:jc w:val="center"/>
        <w:outlineLvl w:val="3"/>
        <w:rPr>
          <w:rFonts w:ascii="Times New Roman" w:hAnsi="Times New Roman" w:cs="Times New Roman"/>
          <w:sz w:val="28"/>
          <w:szCs w:val="28"/>
        </w:rPr>
      </w:pPr>
      <w:r w:rsidRPr="00F21320">
        <w:rPr>
          <w:rFonts w:ascii="Times New Roman" w:hAnsi="Times New Roman" w:cs="Times New Roman"/>
          <w:sz w:val="28"/>
          <w:szCs w:val="28"/>
        </w:rPr>
        <w:t>АДМИНИСТРАЦИЯ СЕЛИВАНИХИНСКОГО СЕЛЬСОВЕТА</w:t>
      </w:r>
    </w:p>
    <w:p w:rsidR="00540EAE" w:rsidRPr="00F21320" w:rsidRDefault="00755613">
      <w:pPr>
        <w:keepNext/>
        <w:widowControl/>
        <w:jc w:val="center"/>
        <w:outlineLvl w:val="3"/>
        <w:rPr>
          <w:rFonts w:ascii="Times New Roman" w:hAnsi="Times New Roman" w:cs="Times New Roman"/>
          <w:sz w:val="28"/>
          <w:szCs w:val="28"/>
        </w:rPr>
      </w:pPr>
      <w:r w:rsidRPr="00F21320">
        <w:rPr>
          <w:rFonts w:ascii="Times New Roman" w:hAnsi="Times New Roman" w:cs="Times New Roman"/>
          <w:sz w:val="28"/>
          <w:szCs w:val="28"/>
        </w:rPr>
        <w:t>МИНУСИНСКОГО РАЙОНА   КРАСНОЯРСКОГО КРАЯ</w:t>
      </w:r>
    </w:p>
    <w:p w:rsidR="00540EAE" w:rsidRPr="00F21320" w:rsidRDefault="00540EAE">
      <w:pPr>
        <w:keepNext/>
        <w:widowControl/>
        <w:jc w:val="center"/>
        <w:outlineLvl w:val="3"/>
        <w:rPr>
          <w:rFonts w:ascii="Times New Roman" w:hAnsi="Times New Roman" w:cs="Times New Roman"/>
          <w:sz w:val="28"/>
          <w:szCs w:val="28"/>
        </w:rPr>
      </w:pPr>
    </w:p>
    <w:p w:rsidR="00540EAE" w:rsidRPr="00F21320" w:rsidRDefault="00755613">
      <w:pPr>
        <w:widowControl/>
        <w:jc w:val="center"/>
        <w:outlineLvl w:val="3"/>
        <w:rPr>
          <w:rFonts w:ascii="Times New Roman" w:hAnsi="Times New Roman" w:cs="Times New Roman"/>
          <w:sz w:val="28"/>
          <w:szCs w:val="28"/>
        </w:rPr>
      </w:pPr>
      <w:r w:rsidRPr="00F21320">
        <w:rPr>
          <w:rFonts w:ascii="Times New Roman" w:hAnsi="Times New Roman" w:cs="Times New Roman"/>
          <w:sz w:val="28"/>
          <w:szCs w:val="28"/>
        </w:rPr>
        <w:t xml:space="preserve"> </w:t>
      </w:r>
    </w:p>
    <w:p w:rsidR="00540EAE" w:rsidRPr="00F21320" w:rsidRDefault="009868D7" w:rsidP="009868D7">
      <w:pPr>
        <w:widowControl/>
        <w:jc w:val="center"/>
        <w:outlineLvl w:val="4"/>
        <w:rPr>
          <w:rFonts w:ascii="Times New Roman" w:hAnsi="Times New Roman" w:cs="Times New Roman"/>
          <w:b/>
          <w:bCs/>
          <w:sz w:val="28"/>
          <w:szCs w:val="28"/>
        </w:rPr>
      </w:pPr>
      <w:r>
        <w:rPr>
          <w:rFonts w:ascii="Times New Roman" w:hAnsi="Times New Roman" w:cs="Times New Roman"/>
          <w:b/>
          <w:bCs/>
          <w:sz w:val="28"/>
          <w:szCs w:val="28"/>
        </w:rPr>
        <w:t xml:space="preserve">ПОСТАНОВЛЕНИЕ </w:t>
      </w:r>
    </w:p>
    <w:p w:rsidR="00540EAE" w:rsidRPr="00F21320" w:rsidRDefault="00540EAE">
      <w:pPr>
        <w:widowControl/>
        <w:jc w:val="right"/>
        <w:outlineLvl w:val="4"/>
        <w:rPr>
          <w:rFonts w:ascii="Times New Roman" w:hAnsi="Times New Roman" w:cs="Times New Roman"/>
          <w:b/>
          <w:bCs/>
          <w:sz w:val="28"/>
          <w:szCs w:val="28"/>
        </w:rPr>
      </w:pPr>
    </w:p>
    <w:p w:rsidR="00540EAE" w:rsidRPr="00F21320" w:rsidRDefault="00540EAE">
      <w:pPr>
        <w:widowControl/>
        <w:rPr>
          <w:rFonts w:ascii="Times New Roman" w:hAnsi="Times New Roman" w:cs="Times New Roman"/>
          <w:sz w:val="28"/>
          <w:szCs w:val="28"/>
        </w:rPr>
      </w:pPr>
    </w:p>
    <w:p w:rsidR="00540EAE" w:rsidRPr="00F21320" w:rsidRDefault="00755613">
      <w:pPr>
        <w:widowControl/>
        <w:tabs>
          <w:tab w:val="center" w:pos="4677"/>
        </w:tabs>
        <w:rPr>
          <w:rFonts w:ascii="Times New Roman" w:hAnsi="Times New Roman" w:cs="Times New Roman"/>
          <w:sz w:val="28"/>
          <w:szCs w:val="28"/>
        </w:rPr>
      </w:pPr>
      <w:r w:rsidRPr="00F21320">
        <w:rPr>
          <w:rFonts w:ascii="Times New Roman" w:hAnsi="Times New Roman" w:cs="Times New Roman"/>
          <w:sz w:val="28"/>
          <w:szCs w:val="28"/>
        </w:rPr>
        <w:t>1</w:t>
      </w:r>
      <w:r w:rsidR="00560F8D">
        <w:rPr>
          <w:rFonts w:ascii="Times New Roman" w:hAnsi="Times New Roman" w:cs="Times New Roman"/>
          <w:sz w:val="28"/>
          <w:szCs w:val="28"/>
        </w:rPr>
        <w:t>9</w:t>
      </w:r>
      <w:r w:rsidRPr="00F21320">
        <w:rPr>
          <w:rFonts w:ascii="Times New Roman" w:hAnsi="Times New Roman" w:cs="Times New Roman"/>
          <w:sz w:val="28"/>
          <w:szCs w:val="28"/>
        </w:rPr>
        <w:t>.0</w:t>
      </w:r>
      <w:r w:rsidR="00560F8D">
        <w:rPr>
          <w:rFonts w:ascii="Times New Roman" w:hAnsi="Times New Roman" w:cs="Times New Roman"/>
          <w:sz w:val="28"/>
          <w:szCs w:val="28"/>
        </w:rPr>
        <w:t>5</w:t>
      </w:r>
      <w:r w:rsidRPr="00F21320">
        <w:rPr>
          <w:rFonts w:ascii="Times New Roman" w:hAnsi="Times New Roman" w:cs="Times New Roman"/>
          <w:sz w:val="28"/>
          <w:szCs w:val="28"/>
        </w:rPr>
        <w:t xml:space="preserve">.2025г.                                       с. Селиваниха                                   № </w:t>
      </w:r>
      <w:r w:rsidR="00560F8D">
        <w:rPr>
          <w:rFonts w:ascii="Times New Roman" w:hAnsi="Times New Roman" w:cs="Times New Roman"/>
          <w:sz w:val="28"/>
          <w:szCs w:val="28"/>
        </w:rPr>
        <w:t>77</w:t>
      </w:r>
      <w:bookmarkStart w:id="0" w:name="_GoBack"/>
      <w:bookmarkEnd w:id="0"/>
      <w:r w:rsidRPr="00F21320">
        <w:rPr>
          <w:rFonts w:ascii="Times New Roman" w:hAnsi="Times New Roman" w:cs="Times New Roman"/>
          <w:sz w:val="28"/>
          <w:szCs w:val="28"/>
        </w:rPr>
        <w:t xml:space="preserve">-п </w:t>
      </w:r>
    </w:p>
    <w:p w:rsidR="00540EAE" w:rsidRPr="00F21320" w:rsidRDefault="00540EAE">
      <w:pPr>
        <w:pStyle w:val="af2"/>
        <w:rPr>
          <w:rFonts w:ascii="Times New Roman" w:hAnsi="Times New Roman" w:cs="Times New Roman"/>
          <w:sz w:val="28"/>
          <w:szCs w:val="28"/>
        </w:rPr>
      </w:pPr>
    </w:p>
    <w:p w:rsidR="00540EAE" w:rsidRPr="00BF0DEA" w:rsidRDefault="00755613" w:rsidP="00BF0DEA">
      <w:pPr>
        <w:ind w:firstLine="709"/>
        <w:jc w:val="both"/>
        <w:rPr>
          <w:rFonts w:ascii="Times New Roman" w:hAnsi="Times New Roman" w:cs="Times New Roman"/>
          <w:sz w:val="28"/>
          <w:szCs w:val="28"/>
        </w:rPr>
      </w:pPr>
      <w:r w:rsidRPr="00BF0DEA">
        <w:rPr>
          <w:rFonts w:ascii="Times New Roman" w:hAnsi="Times New Roman" w:cs="Times New Roman"/>
          <w:sz w:val="28"/>
          <w:szCs w:val="28"/>
        </w:rPr>
        <w:t xml:space="preserve">О внесении изменений в постановление администрации Селиванихинского сельсовета от </w:t>
      </w:r>
      <w:r w:rsidR="009868D7" w:rsidRPr="00BF0DEA">
        <w:rPr>
          <w:rFonts w:ascii="Times New Roman" w:hAnsi="Times New Roman" w:cs="Times New Roman"/>
          <w:sz w:val="28"/>
          <w:szCs w:val="28"/>
        </w:rPr>
        <w:t>06</w:t>
      </w:r>
      <w:r w:rsidRPr="00BF0DEA">
        <w:rPr>
          <w:rFonts w:ascii="Times New Roman" w:hAnsi="Times New Roman" w:cs="Times New Roman"/>
          <w:sz w:val="28"/>
          <w:szCs w:val="28"/>
        </w:rPr>
        <w:t>.1</w:t>
      </w:r>
      <w:r w:rsidR="009868D7" w:rsidRPr="00BF0DEA">
        <w:rPr>
          <w:rFonts w:ascii="Times New Roman" w:hAnsi="Times New Roman" w:cs="Times New Roman"/>
          <w:sz w:val="28"/>
          <w:szCs w:val="28"/>
        </w:rPr>
        <w:t>1</w:t>
      </w:r>
      <w:r w:rsidRPr="00BF0DEA">
        <w:rPr>
          <w:rFonts w:ascii="Times New Roman" w:hAnsi="Times New Roman" w:cs="Times New Roman"/>
          <w:sz w:val="28"/>
          <w:szCs w:val="28"/>
        </w:rPr>
        <w:t>.20</w:t>
      </w:r>
      <w:r w:rsidR="009868D7" w:rsidRPr="00BF0DEA">
        <w:rPr>
          <w:rFonts w:ascii="Times New Roman" w:hAnsi="Times New Roman" w:cs="Times New Roman"/>
          <w:sz w:val="28"/>
          <w:szCs w:val="28"/>
        </w:rPr>
        <w:t>15</w:t>
      </w:r>
      <w:r w:rsidRPr="00BF0DEA">
        <w:rPr>
          <w:rFonts w:ascii="Times New Roman" w:hAnsi="Times New Roman" w:cs="Times New Roman"/>
          <w:sz w:val="28"/>
          <w:szCs w:val="28"/>
        </w:rPr>
        <w:t xml:space="preserve">г. № </w:t>
      </w:r>
      <w:r w:rsidR="009868D7" w:rsidRPr="00BF0DEA">
        <w:rPr>
          <w:rFonts w:ascii="Times New Roman" w:hAnsi="Times New Roman" w:cs="Times New Roman"/>
          <w:sz w:val="28"/>
          <w:szCs w:val="28"/>
        </w:rPr>
        <w:t>334</w:t>
      </w:r>
      <w:r w:rsidRPr="00BF0DEA">
        <w:rPr>
          <w:rFonts w:ascii="Times New Roman" w:hAnsi="Times New Roman" w:cs="Times New Roman"/>
          <w:sz w:val="28"/>
          <w:szCs w:val="28"/>
        </w:rPr>
        <w:t>-п «</w:t>
      </w:r>
      <w:r w:rsidR="00BF0DEA" w:rsidRPr="00BF0DEA">
        <w:rPr>
          <w:rFonts w:ascii="Times New Roman" w:hAnsi="Times New Roman" w:cs="Times New Roman"/>
          <w:bCs/>
          <w:color w:val="000000"/>
          <w:sz w:val="28"/>
          <w:szCs w:val="28"/>
        </w:rPr>
        <w:t>Об утверждении Правил присвоения, изменения и аннулирования адресов объектам недвижимости на территории Селиванихинского сельсовета и Положения об адресном реестре объектов недвижимости на территории Селиванихинского сельсовета</w:t>
      </w:r>
      <w:r w:rsidRPr="00BF0DEA">
        <w:rPr>
          <w:rFonts w:ascii="Times New Roman" w:hAnsi="Times New Roman" w:cs="Times New Roman"/>
          <w:sz w:val="28"/>
          <w:szCs w:val="28"/>
        </w:rPr>
        <w:t xml:space="preserve">» </w:t>
      </w:r>
    </w:p>
    <w:p w:rsidR="00540EAE" w:rsidRPr="00BF0DEA" w:rsidRDefault="00540EAE">
      <w:pPr>
        <w:ind w:right="-5" w:firstLine="709"/>
        <w:jc w:val="both"/>
        <w:rPr>
          <w:rFonts w:ascii="Times New Roman" w:hAnsi="Times New Roman" w:cs="Times New Roman"/>
          <w:sz w:val="28"/>
          <w:szCs w:val="28"/>
        </w:rPr>
      </w:pPr>
    </w:p>
    <w:p w:rsidR="00540EAE" w:rsidRPr="00BF0DEA" w:rsidRDefault="00540EAE">
      <w:pPr>
        <w:ind w:right="-5" w:firstLine="709"/>
        <w:jc w:val="both"/>
        <w:rPr>
          <w:rFonts w:ascii="Times New Roman" w:hAnsi="Times New Roman" w:cs="Times New Roman"/>
          <w:sz w:val="28"/>
          <w:szCs w:val="28"/>
        </w:rPr>
      </w:pPr>
    </w:p>
    <w:p w:rsidR="00540EAE" w:rsidRPr="00BF0DEA" w:rsidRDefault="00BF0DEA">
      <w:pPr>
        <w:pStyle w:val="1"/>
        <w:spacing w:before="0" w:after="0"/>
        <w:ind w:firstLine="709"/>
        <w:jc w:val="both"/>
        <w:rPr>
          <w:rFonts w:ascii="Times New Roman" w:hAnsi="Times New Roman"/>
          <w:b w:val="0"/>
          <w:sz w:val="28"/>
          <w:szCs w:val="28"/>
        </w:rPr>
      </w:pPr>
      <w:r w:rsidRPr="00BF0DEA">
        <w:rPr>
          <w:rFonts w:ascii="Times New Roman" w:hAnsi="Times New Roman"/>
          <w:b w:val="0"/>
          <w:color w:val="000000"/>
          <w:sz w:val="28"/>
          <w:szCs w:val="28"/>
        </w:rPr>
        <w:t>В соо</w:t>
      </w:r>
      <w:r>
        <w:rPr>
          <w:rFonts w:ascii="Times New Roman" w:hAnsi="Times New Roman"/>
          <w:b w:val="0"/>
          <w:color w:val="000000"/>
          <w:sz w:val="28"/>
          <w:szCs w:val="28"/>
        </w:rPr>
        <w:t xml:space="preserve">тветствии с Федеральным </w:t>
      </w:r>
      <w:r w:rsidRPr="00BF0DEA">
        <w:rPr>
          <w:rFonts w:ascii="Times New Roman" w:hAnsi="Times New Roman"/>
          <w:b w:val="0"/>
          <w:color w:val="auto"/>
          <w:sz w:val="28"/>
          <w:szCs w:val="28"/>
        </w:rPr>
        <w:t xml:space="preserve">законом от 06.10.2003г. № 131-ФЗ «Об </w:t>
      </w:r>
      <w:r w:rsidRPr="00BF0DEA">
        <w:rPr>
          <w:rFonts w:ascii="Times New Roman" w:hAnsi="Times New Roman"/>
          <w:b w:val="0"/>
          <w:color w:val="000000"/>
          <w:sz w:val="28"/>
          <w:szCs w:val="28"/>
        </w:rPr>
        <w:t>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и аннулирования адресов»</w:t>
      </w:r>
      <w:r>
        <w:rPr>
          <w:rFonts w:ascii="Times New Roman" w:hAnsi="Times New Roman"/>
          <w:b w:val="0"/>
          <w:color w:val="000000"/>
          <w:sz w:val="28"/>
          <w:szCs w:val="28"/>
        </w:rPr>
        <w:t xml:space="preserve">, руководствуясь </w:t>
      </w:r>
      <w:r w:rsidR="00755613" w:rsidRPr="00BF0DEA">
        <w:rPr>
          <w:rFonts w:ascii="Times New Roman" w:hAnsi="Times New Roman"/>
          <w:b w:val="0"/>
          <w:bCs w:val="0"/>
          <w:sz w:val="28"/>
          <w:szCs w:val="28"/>
        </w:rPr>
        <w:t>Устав</w:t>
      </w:r>
      <w:r>
        <w:rPr>
          <w:rFonts w:ascii="Times New Roman" w:hAnsi="Times New Roman"/>
          <w:b w:val="0"/>
          <w:bCs w:val="0"/>
          <w:sz w:val="28"/>
          <w:szCs w:val="28"/>
        </w:rPr>
        <w:t>ом</w:t>
      </w:r>
      <w:r w:rsidR="00755613" w:rsidRPr="00BF0DEA">
        <w:rPr>
          <w:rFonts w:ascii="Times New Roman" w:hAnsi="Times New Roman"/>
          <w:b w:val="0"/>
          <w:bCs w:val="0"/>
          <w:sz w:val="28"/>
          <w:szCs w:val="28"/>
        </w:rPr>
        <w:t xml:space="preserve"> Селиванихинского сельсовета Минусинского района Красноярского края, ПОСТАНОВЛЯЮ:</w:t>
      </w:r>
    </w:p>
    <w:p w:rsidR="00BF0DEA" w:rsidRDefault="00755613" w:rsidP="00BF0DEA">
      <w:pPr>
        <w:ind w:firstLine="709"/>
        <w:jc w:val="both"/>
        <w:rPr>
          <w:rFonts w:ascii="Times New Roman" w:hAnsi="Times New Roman" w:cs="Times New Roman"/>
          <w:sz w:val="28"/>
          <w:szCs w:val="28"/>
        </w:rPr>
      </w:pPr>
      <w:r w:rsidRPr="00BF0DEA">
        <w:rPr>
          <w:rFonts w:ascii="Times New Roman" w:hAnsi="Times New Roman" w:cs="Times New Roman"/>
          <w:sz w:val="28"/>
          <w:szCs w:val="28"/>
        </w:rPr>
        <w:t xml:space="preserve">1. Внести в </w:t>
      </w:r>
      <w:r w:rsidR="00BF0DEA" w:rsidRPr="00BF0DEA">
        <w:rPr>
          <w:rFonts w:ascii="Times New Roman" w:hAnsi="Times New Roman" w:cs="Times New Roman"/>
          <w:sz w:val="28"/>
          <w:szCs w:val="28"/>
        </w:rPr>
        <w:t>администрации Селиванихинского сельсовета от 06.11.2015г. № 334-п «</w:t>
      </w:r>
      <w:r w:rsidR="00BF0DEA" w:rsidRPr="00BF0DEA">
        <w:rPr>
          <w:rFonts w:ascii="Times New Roman" w:hAnsi="Times New Roman" w:cs="Times New Roman"/>
          <w:bCs/>
          <w:color w:val="000000"/>
          <w:sz w:val="28"/>
          <w:szCs w:val="28"/>
        </w:rPr>
        <w:t>Об утверждении Правил присвоения, изменения и аннулирования адресов объектам недвижимости на территории Селиванихинского сельсовета и Положения об адресном реестре объектов недвижимости на территории Селиванихинского сельсовета</w:t>
      </w:r>
      <w:r w:rsidR="00BF0DEA" w:rsidRPr="00BF0DEA">
        <w:rPr>
          <w:rFonts w:ascii="Times New Roman" w:hAnsi="Times New Roman" w:cs="Times New Roman"/>
          <w:sz w:val="28"/>
          <w:szCs w:val="28"/>
        </w:rPr>
        <w:t>»</w:t>
      </w:r>
      <w:r w:rsidR="00BF0DEA">
        <w:rPr>
          <w:rFonts w:ascii="Times New Roman" w:hAnsi="Times New Roman" w:cs="Times New Roman"/>
          <w:sz w:val="28"/>
          <w:szCs w:val="28"/>
        </w:rPr>
        <w:t xml:space="preserve"> следующие изменения:</w:t>
      </w:r>
    </w:p>
    <w:p w:rsidR="00043BF8" w:rsidRDefault="00043BF8" w:rsidP="00BF0DEA">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21340A">
        <w:rPr>
          <w:rFonts w:ascii="Times New Roman" w:hAnsi="Times New Roman" w:cs="Times New Roman"/>
          <w:sz w:val="28"/>
          <w:szCs w:val="28"/>
        </w:rPr>
        <w:t>П</w:t>
      </w:r>
      <w:r>
        <w:rPr>
          <w:rFonts w:ascii="Times New Roman" w:hAnsi="Times New Roman" w:cs="Times New Roman"/>
          <w:sz w:val="28"/>
          <w:szCs w:val="28"/>
        </w:rPr>
        <w:t xml:space="preserve">ункт 6 </w:t>
      </w:r>
      <w:proofErr w:type="spellStart"/>
      <w:r w:rsidR="0021340A">
        <w:rPr>
          <w:rFonts w:ascii="Times New Roman" w:hAnsi="Times New Roman" w:cs="Times New Roman"/>
          <w:sz w:val="28"/>
          <w:szCs w:val="28"/>
        </w:rPr>
        <w:t>П</w:t>
      </w:r>
      <w:r>
        <w:rPr>
          <w:rFonts w:ascii="Times New Roman" w:hAnsi="Times New Roman" w:cs="Times New Roman"/>
          <w:sz w:val="28"/>
          <w:szCs w:val="28"/>
        </w:rPr>
        <w:t>правил</w:t>
      </w:r>
      <w:proofErr w:type="spellEnd"/>
      <w:r>
        <w:rPr>
          <w:rFonts w:ascii="Times New Roman" w:hAnsi="Times New Roman" w:cs="Times New Roman"/>
          <w:sz w:val="28"/>
          <w:szCs w:val="28"/>
        </w:rPr>
        <w:t xml:space="preserve"> присвоения, изменения и аннулирования адресов на территории Селиванихинского сельсовета</w:t>
      </w:r>
      <w:r w:rsidR="0021340A">
        <w:rPr>
          <w:rFonts w:ascii="Times New Roman" w:hAnsi="Times New Roman" w:cs="Times New Roman"/>
          <w:sz w:val="28"/>
          <w:szCs w:val="28"/>
        </w:rPr>
        <w:t xml:space="preserve"> (далее – Правила)</w:t>
      </w:r>
      <w:r>
        <w:rPr>
          <w:rFonts w:ascii="Times New Roman" w:hAnsi="Times New Roman" w:cs="Times New Roman"/>
          <w:sz w:val="28"/>
          <w:szCs w:val="28"/>
        </w:rPr>
        <w:t xml:space="preserve"> изложить в следующей редакции:</w:t>
      </w:r>
    </w:p>
    <w:p w:rsidR="006C426E" w:rsidRDefault="00043BF8" w:rsidP="00BF0DEA">
      <w:pPr>
        <w:ind w:firstLine="709"/>
        <w:jc w:val="both"/>
        <w:rPr>
          <w:rFonts w:ascii="Times New Roman" w:hAnsi="Times New Roman" w:cs="Times New Roman"/>
          <w:color w:val="22272F"/>
          <w:sz w:val="28"/>
          <w:szCs w:val="28"/>
          <w:shd w:val="clear" w:color="auto" w:fill="FFFFFF"/>
        </w:rPr>
      </w:pPr>
      <w:r w:rsidRPr="00043BF8">
        <w:rPr>
          <w:rFonts w:ascii="Times New Roman" w:hAnsi="Times New Roman" w:cs="Times New Roman"/>
          <w:sz w:val="28"/>
          <w:szCs w:val="28"/>
        </w:rPr>
        <w:t xml:space="preserve">«6. </w:t>
      </w:r>
      <w:r w:rsidRPr="00043BF8">
        <w:rPr>
          <w:rFonts w:ascii="Times New Roman" w:hAnsi="Times New Roman" w:cs="Times New Roman"/>
          <w:sz w:val="28"/>
          <w:szCs w:val="28"/>
          <w:shd w:val="clear" w:color="auto" w:fill="FFFFFF"/>
        </w:rPr>
        <w:t xml:space="preserve">Присвоение объекту адресации адреса и (или) аннулирование такого адреса осуществляются </w:t>
      </w:r>
      <w:r>
        <w:rPr>
          <w:rFonts w:ascii="Times New Roman" w:hAnsi="Times New Roman" w:cs="Times New Roman"/>
          <w:sz w:val="28"/>
          <w:szCs w:val="28"/>
          <w:shd w:val="clear" w:color="auto" w:fill="FFFFFF"/>
        </w:rPr>
        <w:t xml:space="preserve">администрацией Селиванихинского </w:t>
      </w:r>
      <w:r w:rsidR="009B12B6">
        <w:rPr>
          <w:rFonts w:ascii="Times New Roman" w:hAnsi="Times New Roman" w:cs="Times New Roman"/>
          <w:sz w:val="28"/>
          <w:szCs w:val="28"/>
          <w:shd w:val="clear" w:color="auto" w:fill="FFFFFF"/>
        </w:rPr>
        <w:t xml:space="preserve">сельсовета </w:t>
      </w:r>
      <w:r w:rsidRPr="00043BF8">
        <w:rPr>
          <w:rFonts w:ascii="Times New Roman" w:hAnsi="Times New Roman" w:cs="Times New Roman"/>
          <w:sz w:val="28"/>
          <w:szCs w:val="28"/>
          <w:shd w:val="clear" w:color="auto" w:fill="FFFFFF"/>
        </w:rPr>
        <w:t>в случаях, предусмотренных</w:t>
      </w:r>
      <w:r w:rsidR="009B12B6">
        <w:rPr>
          <w:rFonts w:ascii="Times New Roman" w:hAnsi="Times New Roman" w:cs="Times New Roman"/>
          <w:sz w:val="28"/>
          <w:szCs w:val="28"/>
          <w:shd w:val="clear" w:color="auto" w:fill="FFFFFF"/>
        </w:rPr>
        <w:t xml:space="preserve"> </w:t>
      </w:r>
      <w:r w:rsidRPr="009B12B6">
        <w:rPr>
          <w:rFonts w:ascii="Times New Roman" w:hAnsi="Times New Roman" w:cs="Times New Roman"/>
          <w:sz w:val="28"/>
          <w:szCs w:val="28"/>
          <w:shd w:val="clear" w:color="auto" w:fill="FFFFFF"/>
        </w:rPr>
        <w:t>пунктами 8</w:t>
      </w:r>
      <w:r w:rsidRPr="00043BF8">
        <w:rPr>
          <w:rFonts w:ascii="Times New Roman" w:hAnsi="Times New Roman" w:cs="Times New Roman"/>
          <w:sz w:val="28"/>
          <w:szCs w:val="28"/>
          <w:shd w:val="clear" w:color="auto" w:fill="FFFFFF"/>
        </w:rPr>
        <w:t>,</w:t>
      </w:r>
      <w:r w:rsidR="009B12B6">
        <w:rPr>
          <w:rFonts w:ascii="Times New Roman" w:hAnsi="Times New Roman" w:cs="Times New Roman"/>
          <w:sz w:val="28"/>
          <w:szCs w:val="28"/>
          <w:shd w:val="clear" w:color="auto" w:fill="FFFFFF"/>
        </w:rPr>
        <w:t xml:space="preserve"> </w:t>
      </w:r>
      <w:r w:rsidRPr="009B12B6">
        <w:rPr>
          <w:rFonts w:ascii="Times New Roman" w:hAnsi="Times New Roman" w:cs="Times New Roman"/>
          <w:sz w:val="28"/>
          <w:szCs w:val="28"/>
          <w:shd w:val="clear" w:color="auto" w:fill="FFFFFF"/>
        </w:rPr>
        <w:t>14</w:t>
      </w:r>
      <w:r w:rsidR="009B12B6">
        <w:rPr>
          <w:rFonts w:ascii="Times New Roman" w:hAnsi="Times New Roman" w:cs="Times New Roman"/>
          <w:sz w:val="28"/>
          <w:szCs w:val="28"/>
        </w:rPr>
        <w:t xml:space="preserve"> </w:t>
      </w:r>
      <w:r w:rsidRPr="00043BF8">
        <w:rPr>
          <w:rFonts w:ascii="Times New Roman" w:hAnsi="Times New Roman" w:cs="Times New Roman"/>
          <w:sz w:val="28"/>
          <w:szCs w:val="28"/>
          <w:shd w:val="clear" w:color="auto" w:fill="FFFFFF"/>
        </w:rPr>
        <w:t>и</w:t>
      </w:r>
      <w:r w:rsidR="009B12B6">
        <w:rPr>
          <w:rFonts w:ascii="Times New Roman" w:hAnsi="Times New Roman" w:cs="Times New Roman"/>
          <w:sz w:val="28"/>
          <w:szCs w:val="28"/>
          <w:shd w:val="clear" w:color="auto" w:fill="FFFFFF"/>
        </w:rPr>
        <w:t xml:space="preserve"> </w:t>
      </w:r>
      <w:r w:rsidRPr="009B12B6">
        <w:rPr>
          <w:rFonts w:ascii="Times New Roman" w:hAnsi="Times New Roman" w:cs="Times New Roman"/>
          <w:sz w:val="28"/>
          <w:szCs w:val="28"/>
          <w:shd w:val="clear" w:color="auto" w:fill="FFFFFF"/>
        </w:rPr>
        <w:t>14</w:t>
      </w:r>
      <w:r w:rsidR="009B12B6">
        <w:rPr>
          <w:rFonts w:ascii="Times New Roman" w:hAnsi="Times New Roman" w:cs="Times New Roman"/>
          <w:sz w:val="28"/>
          <w:szCs w:val="28"/>
        </w:rPr>
        <w:t xml:space="preserve"> </w:t>
      </w:r>
      <w:r w:rsidR="009B12B6" w:rsidRPr="00BF0DEA">
        <w:rPr>
          <w:rFonts w:ascii="Times New Roman" w:hAnsi="Times New Roman" w:cs="Times New Roman"/>
          <w:color w:val="000000"/>
          <w:sz w:val="28"/>
          <w:szCs w:val="28"/>
        </w:rPr>
        <w:t>Правил присвоения, изменения и аннулирования адресов</w:t>
      </w:r>
      <w:r w:rsidR="009B12B6">
        <w:rPr>
          <w:rFonts w:ascii="Times New Roman" w:hAnsi="Times New Roman" w:cs="Times New Roman"/>
          <w:color w:val="000000"/>
          <w:sz w:val="28"/>
          <w:szCs w:val="28"/>
        </w:rPr>
        <w:t xml:space="preserve">, утвержденных </w:t>
      </w:r>
      <w:r w:rsidR="009B12B6" w:rsidRPr="00BF0DEA">
        <w:rPr>
          <w:rFonts w:ascii="Times New Roman" w:hAnsi="Times New Roman" w:cs="Times New Roman"/>
          <w:color w:val="000000"/>
          <w:sz w:val="28"/>
          <w:szCs w:val="28"/>
        </w:rPr>
        <w:t>постановлением Правительства РФ от 19.11.2014г., № 1221 «Об утверждении Правил присвоения, изменения и аннулирования адресов»</w:t>
      </w:r>
      <w:r w:rsidR="009B12B6">
        <w:rPr>
          <w:rFonts w:ascii="Times New Roman" w:hAnsi="Times New Roman"/>
          <w:b/>
          <w:color w:val="000000"/>
          <w:sz w:val="28"/>
          <w:szCs w:val="28"/>
        </w:rPr>
        <w:t xml:space="preserve">, </w:t>
      </w:r>
      <w:r w:rsidRPr="00043BF8">
        <w:rPr>
          <w:rFonts w:ascii="Times New Roman" w:hAnsi="Times New Roman" w:cs="Times New Roman"/>
          <w:sz w:val="28"/>
          <w:szCs w:val="28"/>
          <w:shd w:val="clear" w:color="auto" w:fill="FFFFFF"/>
        </w:rPr>
        <w:t>с соблюдением требований</w:t>
      </w:r>
      <w:r w:rsidR="009B12B6">
        <w:rPr>
          <w:rFonts w:ascii="Times New Roman" w:hAnsi="Times New Roman" w:cs="Times New Roman"/>
          <w:sz w:val="28"/>
          <w:szCs w:val="28"/>
          <w:shd w:val="clear" w:color="auto" w:fill="FFFFFF"/>
        </w:rPr>
        <w:t xml:space="preserve"> </w:t>
      </w:r>
      <w:r w:rsidRPr="009B12B6">
        <w:rPr>
          <w:rFonts w:ascii="Times New Roman" w:hAnsi="Times New Roman" w:cs="Times New Roman"/>
          <w:sz w:val="28"/>
          <w:szCs w:val="28"/>
          <w:shd w:val="clear" w:color="auto" w:fill="FFFFFF"/>
        </w:rPr>
        <w:t>пункта 21</w:t>
      </w:r>
      <w:r w:rsidR="009B12B6">
        <w:rPr>
          <w:rFonts w:ascii="Times New Roman" w:hAnsi="Times New Roman" w:cs="Times New Roman"/>
          <w:sz w:val="28"/>
          <w:szCs w:val="28"/>
          <w:shd w:val="clear" w:color="auto" w:fill="FFFFFF"/>
        </w:rPr>
        <w:t xml:space="preserve"> </w:t>
      </w:r>
      <w:r w:rsidRPr="00043BF8">
        <w:rPr>
          <w:rFonts w:ascii="Times New Roman" w:hAnsi="Times New Roman" w:cs="Times New Roman"/>
          <w:sz w:val="28"/>
          <w:szCs w:val="28"/>
          <w:shd w:val="clear" w:color="auto" w:fill="FFFFFF"/>
        </w:rPr>
        <w:t>настоящих Правил</w:t>
      </w:r>
      <w:r w:rsidRPr="00043BF8">
        <w:rPr>
          <w:rFonts w:ascii="Times New Roman" w:hAnsi="Times New Roman" w:cs="Times New Roman"/>
          <w:color w:val="22272F"/>
          <w:sz w:val="28"/>
          <w:szCs w:val="28"/>
          <w:shd w:val="clear" w:color="auto" w:fill="FFFFFF"/>
        </w:rPr>
        <w:t>.</w:t>
      </w:r>
    </w:p>
    <w:p w:rsidR="00BF0DEA" w:rsidRDefault="00BF0DEA" w:rsidP="00BF0DEA">
      <w:pPr>
        <w:ind w:firstLine="709"/>
        <w:jc w:val="both"/>
        <w:rPr>
          <w:rFonts w:ascii="Times New Roman" w:hAnsi="Times New Roman" w:cs="Times New Roman"/>
          <w:sz w:val="28"/>
          <w:szCs w:val="28"/>
        </w:rPr>
      </w:pPr>
      <w:r w:rsidRPr="00043BF8">
        <w:rPr>
          <w:rFonts w:ascii="Times New Roman" w:hAnsi="Times New Roman" w:cs="Times New Roman"/>
          <w:sz w:val="28"/>
          <w:szCs w:val="28"/>
        </w:rPr>
        <w:t>1.</w:t>
      </w:r>
      <w:r w:rsidR="00043BF8" w:rsidRPr="00043BF8">
        <w:rPr>
          <w:rFonts w:ascii="Times New Roman" w:hAnsi="Times New Roman" w:cs="Times New Roman"/>
          <w:sz w:val="28"/>
          <w:szCs w:val="28"/>
        </w:rPr>
        <w:t>2</w:t>
      </w:r>
      <w:r w:rsidRPr="00043BF8">
        <w:rPr>
          <w:rFonts w:ascii="Times New Roman" w:hAnsi="Times New Roman" w:cs="Times New Roman"/>
          <w:sz w:val="28"/>
          <w:szCs w:val="28"/>
        </w:rPr>
        <w:t xml:space="preserve">. </w:t>
      </w:r>
      <w:r w:rsidR="0021340A">
        <w:rPr>
          <w:rFonts w:ascii="Times New Roman" w:hAnsi="Times New Roman" w:cs="Times New Roman"/>
          <w:sz w:val="28"/>
          <w:szCs w:val="28"/>
        </w:rPr>
        <w:t>П</w:t>
      </w:r>
      <w:r w:rsidRPr="00043BF8">
        <w:rPr>
          <w:rFonts w:ascii="Times New Roman" w:hAnsi="Times New Roman" w:cs="Times New Roman"/>
          <w:sz w:val="28"/>
          <w:szCs w:val="28"/>
        </w:rPr>
        <w:t>ункт 7</w:t>
      </w:r>
      <w:r w:rsidR="0021340A">
        <w:rPr>
          <w:rFonts w:ascii="Times New Roman" w:hAnsi="Times New Roman" w:cs="Times New Roman"/>
          <w:sz w:val="28"/>
          <w:szCs w:val="28"/>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BF0DEA" w:rsidRPr="00BF0DEA" w:rsidRDefault="00BF0DEA" w:rsidP="00BF0DEA">
      <w:pPr>
        <w:pStyle w:val="s1"/>
        <w:shd w:val="clear" w:color="auto" w:fill="FFFFFF"/>
        <w:spacing w:before="0" w:beforeAutospacing="0" w:after="0" w:afterAutospacing="0"/>
        <w:ind w:firstLine="708"/>
        <w:jc w:val="both"/>
        <w:rPr>
          <w:color w:val="22272F"/>
          <w:sz w:val="28"/>
          <w:szCs w:val="28"/>
        </w:rPr>
      </w:pPr>
      <w:r w:rsidRPr="00BF0DEA">
        <w:rPr>
          <w:sz w:val="28"/>
          <w:szCs w:val="28"/>
        </w:rPr>
        <w:t xml:space="preserve">«7. </w:t>
      </w:r>
      <w:r w:rsidRPr="00BF0DEA">
        <w:rPr>
          <w:color w:val="22272F"/>
          <w:sz w:val="28"/>
          <w:szCs w:val="28"/>
        </w:rPr>
        <w:t>а) в отношении земельных участков в случаях:</w:t>
      </w:r>
    </w:p>
    <w:p w:rsidR="00BF0DEA" w:rsidRPr="00BF0DEA" w:rsidRDefault="00BF0DEA" w:rsidP="00BF0DEA">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 </w:t>
      </w:r>
      <w:r w:rsidRPr="00BF0DEA">
        <w:rPr>
          <w:color w:val="22272F"/>
          <w:sz w:val="28"/>
          <w:szCs w:val="28"/>
        </w:rPr>
        <w:t>подготовки документации по планировке территории в отношении застроенной и подлежащей застройке территории в соответствии с</w:t>
      </w:r>
      <w:r>
        <w:rPr>
          <w:color w:val="22272F"/>
          <w:sz w:val="28"/>
          <w:szCs w:val="28"/>
        </w:rPr>
        <w:t xml:space="preserve"> </w:t>
      </w:r>
      <w:r w:rsidRPr="00BF0DEA">
        <w:rPr>
          <w:color w:val="22272F"/>
          <w:sz w:val="28"/>
          <w:szCs w:val="28"/>
        </w:rPr>
        <w:t>Градостроительным кодексом</w:t>
      </w:r>
      <w:r>
        <w:rPr>
          <w:color w:val="22272F"/>
          <w:sz w:val="28"/>
          <w:szCs w:val="28"/>
        </w:rPr>
        <w:t xml:space="preserve"> </w:t>
      </w:r>
      <w:r w:rsidRPr="00BF0DEA">
        <w:rPr>
          <w:color w:val="22272F"/>
          <w:sz w:val="28"/>
          <w:szCs w:val="28"/>
        </w:rPr>
        <w:t>Российской Федерации;</w:t>
      </w:r>
    </w:p>
    <w:p w:rsidR="00BF0DEA" w:rsidRPr="00BB1A25" w:rsidRDefault="00BF0DEA" w:rsidP="00BB1A25">
      <w:pPr>
        <w:pStyle w:val="s1"/>
        <w:shd w:val="clear" w:color="auto" w:fill="FFFFFF"/>
        <w:spacing w:before="0" w:beforeAutospacing="0" w:after="0" w:afterAutospacing="0"/>
        <w:ind w:firstLine="708"/>
        <w:jc w:val="both"/>
        <w:rPr>
          <w:color w:val="22272F"/>
          <w:sz w:val="28"/>
          <w:szCs w:val="28"/>
        </w:rPr>
      </w:pPr>
      <w:r w:rsidRPr="00BF0DEA">
        <w:rPr>
          <w:color w:val="22272F"/>
          <w:sz w:val="28"/>
          <w:szCs w:val="28"/>
        </w:rPr>
        <w:lastRenderedPageBreak/>
        <w:t xml:space="preserve">выполнения в отношении земельного участка в соответствии с требованиями, </w:t>
      </w:r>
      <w:r w:rsidRPr="00BF0DEA">
        <w:rPr>
          <w:sz w:val="28"/>
          <w:szCs w:val="28"/>
        </w:rPr>
        <w:t>установленными</w:t>
      </w:r>
      <w:r>
        <w:rPr>
          <w:sz w:val="28"/>
          <w:szCs w:val="28"/>
        </w:rPr>
        <w:t xml:space="preserve"> </w:t>
      </w:r>
      <w:r w:rsidRPr="006C426E">
        <w:rPr>
          <w:sz w:val="28"/>
          <w:szCs w:val="28"/>
        </w:rPr>
        <w:t>Федеральным законом</w:t>
      </w:r>
      <w:r>
        <w:rPr>
          <w:sz w:val="28"/>
          <w:szCs w:val="28"/>
        </w:rPr>
        <w:t xml:space="preserve"> «</w:t>
      </w:r>
      <w:r w:rsidRPr="00BF0DEA">
        <w:rPr>
          <w:color w:val="22272F"/>
          <w:sz w:val="28"/>
          <w:szCs w:val="28"/>
        </w:rPr>
        <w:t>О кадастровой деятельности</w:t>
      </w:r>
      <w:r>
        <w:rPr>
          <w:color w:val="22272F"/>
          <w:sz w:val="28"/>
          <w:szCs w:val="28"/>
        </w:rPr>
        <w:t>»</w:t>
      </w:r>
      <w:r w:rsidRPr="00BF0DEA">
        <w:rPr>
          <w:color w:val="22272F"/>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w:t>
      </w:r>
      <w:r w:rsidRPr="00BB1A25">
        <w:rPr>
          <w:color w:val="22272F"/>
          <w:sz w:val="28"/>
          <w:szCs w:val="28"/>
        </w:rPr>
        <w:t>на государственный кадастровый учет;</w:t>
      </w:r>
    </w:p>
    <w:p w:rsidR="00BB1A25" w:rsidRPr="00BB1A25" w:rsidRDefault="00BB1A25" w:rsidP="00BB1A25">
      <w:pPr>
        <w:pStyle w:val="s1"/>
        <w:shd w:val="clear" w:color="auto" w:fill="FFFFFF"/>
        <w:spacing w:before="0" w:beforeAutospacing="0" w:after="0" w:afterAutospacing="0"/>
        <w:ind w:firstLine="708"/>
        <w:jc w:val="both"/>
        <w:rPr>
          <w:color w:val="22272F"/>
          <w:sz w:val="28"/>
          <w:szCs w:val="28"/>
        </w:rPr>
      </w:pPr>
      <w:r w:rsidRPr="00BB1A25">
        <w:rPr>
          <w:color w:val="22272F"/>
          <w:sz w:val="28"/>
          <w:szCs w:val="28"/>
        </w:rPr>
        <w:t>б) в отношении зданий (строений), сооружений, в том числе строительство которых не завершено, в случаях:</w:t>
      </w:r>
    </w:p>
    <w:p w:rsidR="00BB1A25" w:rsidRPr="00BB1A25" w:rsidRDefault="00BB1A25" w:rsidP="00BB1A25">
      <w:pPr>
        <w:pStyle w:val="s1"/>
        <w:shd w:val="clear" w:color="auto" w:fill="FFFFFF"/>
        <w:spacing w:before="0" w:beforeAutospacing="0" w:after="0" w:afterAutospacing="0"/>
        <w:ind w:firstLine="708"/>
        <w:jc w:val="both"/>
        <w:rPr>
          <w:color w:val="22272F"/>
          <w:sz w:val="28"/>
          <w:szCs w:val="28"/>
        </w:rPr>
      </w:pPr>
      <w:r w:rsidRPr="00BB1A25">
        <w:rPr>
          <w:color w:val="22272F"/>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A25" w:rsidRPr="00655054" w:rsidRDefault="00BB1A25" w:rsidP="00655054">
      <w:pPr>
        <w:pStyle w:val="s1"/>
        <w:shd w:val="clear" w:color="auto" w:fill="FFFFFF"/>
        <w:spacing w:before="0" w:beforeAutospacing="0" w:after="0" w:afterAutospacing="0"/>
        <w:ind w:firstLine="708"/>
        <w:jc w:val="both"/>
        <w:rPr>
          <w:sz w:val="28"/>
          <w:szCs w:val="28"/>
        </w:rPr>
      </w:pPr>
      <w:r w:rsidRPr="00655054">
        <w:rPr>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655054" w:rsidRPr="00655054" w:rsidRDefault="00655054" w:rsidP="00655054">
      <w:pPr>
        <w:pStyle w:val="s1"/>
        <w:shd w:val="clear" w:color="auto" w:fill="FFFFFF"/>
        <w:spacing w:before="0" w:beforeAutospacing="0" w:after="0" w:afterAutospacing="0"/>
        <w:ind w:firstLine="708"/>
        <w:jc w:val="both"/>
        <w:rPr>
          <w:sz w:val="28"/>
          <w:szCs w:val="28"/>
        </w:rPr>
      </w:pPr>
      <w:r w:rsidRPr="00655054">
        <w:rPr>
          <w:sz w:val="28"/>
          <w:szCs w:val="28"/>
        </w:rPr>
        <w:t>в) в отношении помещений в случаях:</w:t>
      </w:r>
    </w:p>
    <w:p w:rsidR="00655054" w:rsidRPr="00655054" w:rsidRDefault="00655054" w:rsidP="00655054">
      <w:pPr>
        <w:pStyle w:val="s1"/>
        <w:shd w:val="clear" w:color="auto" w:fill="FFFFFF"/>
        <w:spacing w:before="0" w:beforeAutospacing="0" w:after="0" w:afterAutospacing="0"/>
        <w:ind w:firstLine="708"/>
        <w:jc w:val="both"/>
        <w:rPr>
          <w:sz w:val="28"/>
          <w:szCs w:val="28"/>
        </w:rPr>
      </w:pPr>
      <w:r w:rsidRPr="00655054">
        <w:rPr>
          <w:sz w:val="28"/>
          <w:szCs w:val="28"/>
        </w:rPr>
        <w:t>подготовки и оформления в установленном</w:t>
      </w:r>
      <w:r>
        <w:rPr>
          <w:sz w:val="28"/>
          <w:szCs w:val="28"/>
        </w:rPr>
        <w:t xml:space="preserve"> </w:t>
      </w:r>
      <w:r w:rsidRPr="00655054">
        <w:rPr>
          <w:sz w:val="28"/>
          <w:szCs w:val="28"/>
        </w:rPr>
        <w:t>Жилищным кодексом</w:t>
      </w:r>
      <w:r>
        <w:rPr>
          <w:sz w:val="28"/>
          <w:szCs w:val="28"/>
        </w:rPr>
        <w:t xml:space="preserve"> </w:t>
      </w:r>
      <w:r w:rsidRPr="00655054">
        <w:rPr>
          <w:sz w:val="28"/>
          <w:szCs w:val="28"/>
        </w:rPr>
        <w:t>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55054" w:rsidRDefault="00655054" w:rsidP="00655054">
      <w:pPr>
        <w:pStyle w:val="s1"/>
        <w:shd w:val="clear" w:color="auto" w:fill="FFFFFF"/>
        <w:spacing w:before="0" w:beforeAutospacing="0" w:after="0" w:afterAutospacing="0"/>
        <w:ind w:firstLine="708"/>
        <w:jc w:val="both"/>
        <w:rPr>
          <w:color w:val="22272F"/>
          <w:sz w:val="23"/>
          <w:szCs w:val="23"/>
        </w:rPr>
      </w:pPr>
      <w:r w:rsidRPr="00655054">
        <w:rPr>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655054">
        <w:rPr>
          <w:sz w:val="28"/>
          <w:szCs w:val="28"/>
        </w:rPr>
        <w:t>машино</w:t>
      </w:r>
      <w:proofErr w:type="spellEnd"/>
      <w:r w:rsidRPr="00655054">
        <w:rPr>
          <w:sz w:val="28"/>
          <w:szCs w:val="28"/>
        </w:rPr>
        <w:t>-места (</w:t>
      </w:r>
      <w:proofErr w:type="spellStart"/>
      <w:r w:rsidRPr="00655054">
        <w:rPr>
          <w:sz w:val="28"/>
          <w:szCs w:val="28"/>
        </w:rPr>
        <w:t>машино</w:t>
      </w:r>
      <w:proofErr w:type="spellEnd"/>
      <w:r w:rsidRPr="00655054">
        <w:rPr>
          <w:sz w:val="28"/>
          <w:szCs w:val="28"/>
        </w:rPr>
        <w:t>-мест), документов, содержащих необходимые для осуществления государственного кадастрового учета сведения о таком помещении</w:t>
      </w:r>
      <w:r>
        <w:rPr>
          <w:color w:val="22272F"/>
          <w:sz w:val="23"/>
          <w:szCs w:val="23"/>
        </w:rPr>
        <w:t>;</w:t>
      </w:r>
    </w:p>
    <w:p w:rsidR="00BF0DEA" w:rsidRPr="00A12C51" w:rsidRDefault="00A12C51" w:rsidP="00BF0DEA">
      <w:pPr>
        <w:ind w:firstLine="709"/>
        <w:jc w:val="both"/>
        <w:rPr>
          <w:rFonts w:ascii="Times New Roman" w:hAnsi="Times New Roman" w:cs="Times New Roman"/>
          <w:sz w:val="28"/>
          <w:szCs w:val="28"/>
        </w:rPr>
      </w:pPr>
      <w:r w:rsidRPr="00A12C51">
        <w:rPr>
          <w:rFonts w:ascii="Times New Roman" w:hAnsi="Times New Roman" w:cs="Times New Roman"/>
          <w:sz w:val="28"/>
          <w:szCs w:val="28"/>
          <w:shd w:val="clear" w:color="auto" w:fill="FFFFFF"/>
        </w:rPr>
        <w:t xml:space="preserve">г) в отношении </w:t>
      </w:r>
      <w:proofErr w:type="spellStart"/>
      <w:r w:rsidRPr="00A12C51">
        <w:rPr>
          <w:rFonts w:ascii="Times New Roman" w:hAnsi="Times New Roman" w:cs="Times New Roman"/>
          <w:sz w:val="28"/>
          <w:szCs w:val="28"/>
          <w:shd w:val="clear" w:color="auto" w:fill="FFFFFF"/>
        </w:rPr>
        <w:t>машино</w:t>
      </w:r>
      <w:proofErr w:type="spellEnd"/>
      <w:r w:rsidRPr="00A12C51">
        <w:rPr>
          <w:rFonts w:ascii="Times New Roman" w:hAnsi="Times New Roman" w:cs="Times New Roman"/>
          <w:sz w:val="28"/>
          <w:szCs w:val="28"/>
          <w:shd w:val="clear" w:color="auto" w:fill="FFFFFF"/>
        </w:rPr>
        <w:t xml:space="preserve">-мест в случае подготовки и оформления в отношении </w:t>
      </w:r>
      <w:proofErr w:type="spellStart"/>
      <w:r w:rsidRPr="00A12C51">
        <w:rPr>
          <w:rFonts w:ascii="Times New Roman" w:hAnsi="Times New Roman" w:cs="Times New Roman"/>
          <w:sz w:val="28"/>
          <w:szCs w:val="28"/>
          <w:shd w:val="clear" w:color="auto" w:fill="FFFFFF"/>
        </w:rPr>
        <w:t>машино</w:t>
      </w:r>
      <w:proofErr w:type="spellEnd"/>
      <w:r w:rsidRPr="00A12C51">
        <w:rPr>
          <w:rFonts w:ascii="Times New Roman" w:hAnsi="Times New Roman" w:cs="Times New Roman"/>
          <w:sz w:val="28"/>
          <w:szCs w:val="28"/>
          <w:shd w:val="clear" w:color="auto" w:fill="FFFFFF"/>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A12C51">
        <w:rPr>
          <w:rFonts w:ascii="Times New Roman" w:hAnsi="Times New Roman" w:cs="Times New Roman"/>
          <w:sz w:val="28"/>
          <w:szCs w:val="28"/>
          <w:shd w:val="clear" w:color="auto" w:fill="FFFFFF"/>
        </w:rPr>
        <w:t>машино</w:t>
      </w:r>
      <w:proofErr w:type="spellEnd"/>
      <w:r w:rsidRPr="00A12C51">
        <w:rPr>
          <w:rFonts w:ascii="Times New Roman" w:hAnsi="Times New Roman" w:cs="Times New Roman"/>
          <w:sz w:val="28"/>
          <w:szCs w:val="28"/>
          <w:shd w:val="clear" w:color="auto" w:fill="FFFFFF"/>
        </w:rPr>
        <w:t>-места (</w:t>
      </w:r>
      <w:proofErr w:type="spellStart"/>
      <w:r w:rsidRPr="00A12C51">
        <w:rPr>
          <w:rFonts w:ascii="Times New Roman" w:hAnsi="Times New Roman" w:cs="Times New Roman"/>
          <w:sz w:val="28"/>
          <w:szCs w:val="28"/>
          <w:shd w:val="clear" w:color="auto" w:fill="FFFFFF"/>
        </w:rPr>
        <w:t>машино</w:t>
      </w:r>
      <w:proofErr w:type="spellEnd"/>
      <w:r w:rsidRPr="00A12C51">
        <w:rPr>
          <w:rFonts w:ascii="Times New Roman" w:hAnsi="Times New Roman" w:cs="Times New Roman"/>
          <w:sz w:val="28"/>
          <w:szCs w:val="28"/>
          <w:shd w:val="clear" w:color="auto" w:fill="FFFFFF"/>
        </w:rPr>
        <w:t xml:space="preserve">-мест), документов, содержащих необходимые для осуществления государственного кадастрового учета сведения о таком </w:t>
      </w:r>
      <w:proofErr w:type="spellStart"/>
      <w:r w:rsidRPr="00A12C51">
        <w:rPr>
          <w:rFonts w:ascii="Times New Roman" w:hAnsi="Times New Roman" w:cs="Times New Roman"/>
          <w:sz w:val="28"/>
          <w:szCs w:val="28"/>
          <w:shd w:val="clear" w:color="auto" w:fill="FFFFFF"/>
        </w:rPr>
        <w:t>машино</w:t>
      </w:r>
      <w:proofErr w:type="spellEnd"/>
      <w:r w:rsidRPr="00A12C51">
        <w:rPr>
          <w:rFonts w:ascii="Times New Roman" w:hAnsi="Times New Roman" w:cs="Times New Roman"/>
          <w:sz w:val="28"/>
          <w:szCs w:val="28"/>
          <w:shd w:val="clear" w:color="auto" w:fill="FFFFFF"/>
        </w:rPr>
        <w:t>-месте;</w:t>
      </w:r>
      <w:r w:rsidR="00BF0DEA" w:rsidRPr="00A12C51">
        <w:rPr>
          <w:rFonts w:ascii="Times New Roman" w:hAnsi="Times New Roman" w:cs="Times New Roman"/>
          <w:sz w:val="28"/>
          <w:szCs w:val="28"/>
        </w:rPr>
        <w:t xml:space="preserve"> </w:t>
      </w:r>
    </w:p>
    <w:p w:rsidR="00540EAE" w:rsidRPr="004455F2" w:rsidRDefault="004455F2">
      <w:pPr>
        <w:tabs>
          <w:tab w:val="left" w:pos="720"/>
          <w:tab w:val="left" w:pos="9360"/>
        </w:tabs>
        <w:ind w:firstLine="709"/>
        <w:jc w:val="both"/>
        <w:rPr>
          <w:rFonts w:ascii="Times New Roman" w:hAnsi="Times New Roman" w:cs="Times New Roman"/>
          <w:sz w:val="28"/>
          <w:szCs w:val="28"/>
        </w:rPr>
      </w:pPr>
      <w:r w:rsidRPr="004455F2">
        <w:rPr>
          <w:rFonts w:ascii="Times New Roman" w:hAnsi="Times New Roman" w:cs="Times New Roman"/>
          <w:sz w:val="28"/>
          <w:szCs w:val="28"/>
          <w:shd w:val="clear" w:color="auto" w:fill="FFFFFF"/>
        </w:rPr>
        <w:t>д) в отношении объектов адресации, государственный кадастровый учет которых осуществлен в соответствии с</w:t>
      </w:r>
      <w:r>
        <w:rPr>
          <w:rFonts w:ascii="Times New Roman" w:hAnsi="Times New Roman" w:cs="Times New Roman"/>
          <w:sz w:val="28"/>
          <w:szCs w:val="28"/>
          <w:shd w:val="clear" w:color="auto" w:fill="FFFFFF"/>
        </w:rPr>
        <w:t xml:space="preserve"> </w:t>
      </w:r>
      <w:r w:rsidRPr="004455F2">
        <w:rPr>
          <w:rFonts w:ascii="Times New Roman" w:hAnsi="Times New Roman" w:cs="Times New Roman"/>
          <w:sz w:val="28"/>
          <w:szCs w:val="28"/>
          <w:shd w:val="clear" w:color="auto" w:fill="FFFFFF"/>
        </w:rPr>
        <w:t>Федеральным законом</w:t>
      </w:r>
      <w:r>
        <w:rPr>
          <w:rFonts w:ascii="Times New Roman" w:hAnsi="Times New Roman" w:cs="Times New Roman"/>
          <w:sz w:val="28"/>
          <w:szCs w:val="28"/>
          <w:shd w:val="clear" w:color="auto" w:fill="FFFFFF"/>
        </w:rPr>
        <w:t xml:space="preserve"> «</w:t>
      </w:r>
      <w:r w:rsidRPr="004455F2">
        <w:rPr>
          <w:rFonts w:ascii="Times New Roman" w:hAnsi="Times New Roman" w:cs="Times New Roman"/>
          <w:sz w:val="28"/>
          <w:szCs w:val="28"/>
          <w:shd w:val="clear" w:color="auto" w:fill="FFFFFF"/>
        </w:rPr>
        <w:t>О государственной регистрации недвижимости</w:t>
      </w:r>
      <w:r>
        <w:rPr>
          <w:rFonts w:ascii="Times New Roman" w:hAnsi="Times New Roman" w:cs="Times New Roman"/>
          <w:sz w:val="28"/>
          <w:szCs w:val="28"/>
          <w:shd w:val="clear" w:color="auto" w:fill="FFFFFF"/>
        </w:rPr>
        <w:t>»</w:t>
      </w:r>
      <w:r w:rsidRPr="004455F2">
        <w:rPr>
          <w:rFonts w:ascii="Times New Roman" w:hAnsi="Times New Roman" w:cs="Times New Roman"/>
          <w:sz w:val="28"/>
          <w:szCs w:val="28"/>
          <w:shd w:val="clear" w:color="auto" w:fill="FFFFFF"/>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w:t>
      </w:r>
      <w:r w:rsidRPr="004455F2">
        <w:rPr>
          <w:rFonts w:ascii="Times New Roman" w:hAnsi="Times New Roman" w:cs="Times New Roman"/>
          <w:sz w:val="28"/>
          <w:szCs w:val="28"/>
          <w:shd w:val="clear" w:color="auto" w:fill="FFFFFF"/>
        </w:rPr>
        <w:lastRenderedPageBreak/>
        <w:t xml:space="preserve">сооружение, помещение, </w:t>
      </w:r>
      <w:proofErr w:type="spellStart"/>
      <w:r w:rsidRPr="004455F2">
        <w:rPr>
          <w:rFonts w:ascii="Times New Roman" w:hAnsi="Times New Roman" w:cs="Times New Roman"/>
          <w:sz w:val="28"/>
          <w:szCs w:val="28"/>
          <w:shd w:val="clear" w:color="auto" w:fill="FFFFFF"/>
        </w:rPr>
        <w:t>машино</w:t>
      </w:r>
      <w:proofErr w:type="spellEnd"/>
      <w:r w:rsidRPr="004455F2">
        <w:rPr>
          <w:rFonts w:ascii="Times New Roman" w:hAnsi="Times New Roman" w:cs="Times New Roman"/>
          <w:sz w:val="28"/>
          <w:szCs w:val="28"/>
          <w:shd w:val="clear" w:color="auto" w:fill="FFFFFF"/>
        </w:rPr>
        <w:t>-место</w:t>
      </w:r>
      <w:r w:rsidR="00335909">
        <w:rPr>
          <w:rFonts w:ascii="Times New Roman" w:hAnsi="Times New Roman" w:cs="Times New Roman"/>
          <w:sz w:val="28"/>
          <w:szCs w:val="28"/>
          <w:shd w:val="clear" w:color="auto" w:fill="FFFFFF"/>
        </w:rPr>
        <w:t>»</w:t>
      </w:r>
      <w:r w:rsidRPr="004455F2">
        <w:rPr>
          <w:rFonts w:ascii="Times New Roman" w:hAnsi="Times New Roman" w:cs="Times New Roman"/>
          <w:sz w:val="28"/>
          <w:szCs w:val="28"/>
          <w:shd w:val="clear" w:color="auto" w:fill="FFFFFF"/>
        </w:rPr>
        <w:t>.</w:t>
      </w:r>
    </w:p>
    <w:p w:rsidR="00335909" w:rsidRDefault="00335909" w:rsidP="0000526F">
      <w:pPr>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21340A">
        <w:rPr>
          <w:rFonts w:ascii="Times New Roman" w:hAnsi="Times New Roman" w:cs="Times New Roman"/>
          <w:sz w:val="28"/>
          <w:szCs w:val="28"/>
        </w:rPr>
        <w:t>Пу</w:t>
      </w:r>
      <w:r w:rsidRPr="00043BF8">
        <w:rPr>
          <w:rFonts w:ascii="Times New Roman" w:hAnsi="Times New Roman" w:cs="Times New Roman"/>
          <w:sz w:val="28"/>
          <w:szCs w:val="28"/>
        </w:rPr>
        <w:t xml:space="preserve">нкт </w:t>
      </w:r>
      <w:r>
        <w:rPr>
          <w:rFonts w:ascii="Times New Roman" w:hAnsi="Times New Roman" w:cs="Times New Roman"/>
          <w:sz w:val="28"/>
          <w:szCs w:val="28"/>
        </w:rPr>
        <w:t>8</w:t>
      </w:r>
      <w:r w:rsidR="0021340A">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540EAE" w:rsidRPr="00335909" w:rsidRDefault="00335909" w:rsidP="0000526F">
      <w:pPr>
        <w:pStyle w:val="af2"/>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335909">
        <w:rPr>
          <w:rFonts w:ascii="Times New Roman" w:hAnsi="Times New Roman" w:cs="Times New Roman"/>
          <w:sz w:val="28"/>
          <w:szCs w:val="28"/>
        </w:rPr>
        <w:t xml:space="preserve">«8. </w:t>
      </w:r>
      <w:r w:rsidRPr="00335909">
        <w:rPr>
          <w:rFonts w:ascii="Times New Roman" w:hAnsi="Times New Roman" w:cs="Times New Roman"/>
          <w:sz w:val="28"/>
          <w:szCs w:val="28"/>
          <w:shd w:val="clear" w:color="auto" w:fill="FFFFFF"/>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0526F" w:rsidRPr="0000526F" w:rsidRDefault="0000526F" w:rsidP="0000526F">
      <w:pPr>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ab/>
      </w:r>
      <w:r w:rsidRPr="0000526F">
        <w:rPr>
          <w:rFonts w:ascii="Times New Roman" w:hAnsi="Times New Roman" w:cs="Times New Roman"/>
          <w:sz w:val="28"/>
          <w:szCs w:val="28"/>
        </w:rPr>
        <w:t xml:space="preserve">8.1. </w:t>
      </w:r>
      <w:r w:rsidRPr="0000526F">
        <w:rPr>
          <w:rFonts w:ascii="Times New Roman" w:hAnsi="Times New Roman" w:cs="Times New Roman"/>
          <w:color w:val="22272F"/>
          <w:sz w:val="28"/>
          <w:szCs w:val="28"/>
          <w:shd w:val="clear" w:color="auto" w:fill="FFFFFF"/>
        </w:rPr>
        <w:t xml:space="preserve">При присвоении адресов помещениям, </w:t>
      </w:r>
      <w:proofErr w:type="spellStart"/>
      <w:r w:rsidRPr="0000526F">
        <w:rPr>
          <w:rFonts w:ascii="Times New Roman" w:hAnsi="Times New Roman" w:cs="Times New Roman"/>
          <w:color w:val="22272F"/>
          <w:sz w:val="28"/>
          <w:szCs w:val="28"/>
          <w:shd w:val="clear" w:color="auto" w:fill="FFFFFF"/>
        </w:rPr>
        <w:t>машино</w:t>
      </w:r>
      <w:proofErr w:type="spellEnd"/>
      <w:r w:rsidRPr="0000526F">
        <w:rPr>
          <w:rFonts w:ascii="Times New Roman" w:hAnsi="Times New Roman" w:cs="Times New Roman"/>
          <w:color w:val="22272F"/>
          <w:sz w:val="28"/>
          <w:szCs w:val="28"/>
          <w:shd w:val="clear" w:color="auto" w:fill="FFFFFF"/>
        </w:rPr>
        <w:t>-местам номерная часть таких адресов должна соответствовать номерной части адресов зданий (строений), сооружений, в которых они расположены</w:t>
      </w:r>
      <w:r>
        <w:rPr>
          <w:rFonts w:ascii="Times New Roman" w:hAnsi="Times New Roman" w:cs="Times New Roman"/>
          <w:color w:val="22272F"/>
          <w:sz w:val="28"/>
          <w:szCs w:val="28"/>
          <w:shd w:val="clear" w:color="auto" w:fill="FFFFFF"/>
        </w:rPr>
        <w:t>»</w:t>
      </w:r>
      <w:r w:rsidRPr="0000526F">
        <w:rPr>
          <w:rFonts w:ascii="Times New Roman" w:hAnsi="Times New Roman" w:cs="Times New Roman"/>
          <w:color w:val="22272F"/>
          <w:sz w:val="28"/>
          <w:szCs w:val="28"/>
          <w:shd w:val="clear" w:color="auto" w:fill="FFFFFF"/>
        </w:rPr>
        <w:t>.</w:t>
      </w:r>
      <w:r w:rsidR="00335909" w:rsidRPr="0000526F">
        <w:rPr>
          <w:rFonts w:ascii="Times New Roman" w:hAnsi="Times New Roman" w:cs="Times New Roman"/>
          <w:sz w:val="28"/>
          <w:szCs w:val="28"/>
        </w:rPr>
        <w:tab/>
      </w:r>
    </w:p>
    <w:p w:rsidR="00540EAE" w:rsidRDefault="0000526F" w:rsidP="0000526F">
      <w:pPr>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ab/>
      </w:r>
      <w:r w:rsidR="00335909">
        <w:rPr>
          <w:rFonts w:ascii="Times New Roman" w:hAnsi="Times New Roman" w:cs="Times New Roman"/>
          <w:sz w:val="28"/>
          <w:szCs w:val="28"/>
        </w:rPr>
        <w:t xml:space="preserve">1.4. </w:t>
      </w:r>
      <w:r w:rsidR="0021340A">
        <w:rPr>
          <w:rFonts w:ascii="Times New Roman" w:hAnsi="Times New Roman" w:cs="Times New Roman"/>
          <w:sz w:val="28"/>
          <w:szCs w:val="28"/>
        </w:rPr>
        <w:t>П</w:t>
      </w:r>
      <w:r w:rsidR="00335909" w:rsidRPr="00043BF8">
        <w:rPr>
          <w:rFonts w:ascii="Times New Roman" w:hAnsi="Times New Roman" w:cs="Times New Roman"/>
          <w:sz w:val="28"/>
          <w:szCs w:val="28"/>
        </w:rPr>
        <w:t xml:space="preserve">ункт </w:t>
      </w:r>
      <w:r w:rsidR="00335909">
        <w:rPr>
          <w:rFonts w:ascii="Times New Roman" w:hAnsi="Times New Roman" w:cs="Times New Roman"/>
          <w:sz w:val="28"/>
          <w:szCs w:val="28"/>
        </w:rPr>
        <w:t xml:space="preserve">9 </w:t>
      </w:r>
      <w:r w:rsidR="0021340A">
        <w:rPr>
          <w:rFonts w:ascii="Times New Roman" w:hAnsi="Times New Roman" w:cs="Times New Roman"/>
          <w:sz w:val="28"/>
          <w:szCs w:val="28"/>
        </w:rPr>
        <w:t>П</w:t>
      </w:r>
      <w:r w:rsidR="00335909" w:rsidRPr="00043BF8">
        <w:rPr>
          <w:rFonts w:ascii="Times New Roman" w:hAnsi="Times New Roman" w:cs="Times New Roman"/>
          <w:sz w:val="28"/>
          <w:szCs w:val="28"/>
        </w:rPr>
        <w:t xml:space="preserve">равил </w:t>
      </w:r>
      <w:r w:rsidR="00335909">
        <w:rPr>
          <w:rFonts w:ascii="Times New Roman" w:hAnsi="Times New Roman" w:cs="Times New Roman"/>
          <w:sz w:val="28"/>
          <w:szCs w:val="28"/>
        </w:rPr>
        <w:t>изложить в следующей редакции:</w:t>
      </w:r>
    </w:p>
    <w:p w:rsidR="0000526F" w:rsidRDefault="0000526F" w:rsidP="0000526F">
      <w:pPr>
        <w:widowControl/>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ab/>
      </w:r>
      <w:r w:rsidR="00335909" w:rsidRPr="0000526F">
        <w:rPr>
          <w:rFonts w:ascii="Times New Roman" w:hAnsi="Times New Roman" w:cs="Times New Roman"/>
          <w:sz w:val="28"/>
          <w:szCs w:val="28"/>
        </w:rPr>
        <w:t>«9.</w:t>
      </w:r>
      <w:r w:rsidRPr="0000526F">
        <w:rPr>
          <w:rFonts w:ascii="Times New Roman" w:hAnsi="Times New Roman" w:cs="Times New Roman"/>
          <w:sz w:val="28"/>
          <w:szCs w:val="28"/>
        </w:rPr>
        <w:t xml:space="preserve"> </w:t>
      </w:r>
      <w:r w:rsidRPr="0000526F">
        <w:rPr>
          <w:rFonts w:ascii="Times New Roman" w:hAnsi="Times New Roman" w:cs="Times New Roman"/>
          <w:color w:val="22272F"/>
          <w:sz w:val="28"/>
          <w:szCs w:val="28"/>
          <w:shd w:val="clear" w:color="auto" w:fill="FFFFFF"/>
        </w:rPr>
        <w:t xml:space="preserve">В случае, если зданию (строению) или сооружению не присвоен адрес, присвоение адреса помещению, </w:t>
      </w:r>
      <w:proofErr w:type="spellStart"/>
      <w:r w:rsidRPr="0000526F">
        <w:rPr>
          <w:rFonts w:ascii="Times New Roman" w:hAnsi="Times New Roman" w:cs="Times New Roman"/>
          <w:color w:val="22272F"/>
          <w:sz w:val="28"/>
          <w:szCs w:val="28"/>
          <w:shd w:val="clear" w:color="auto" w:fill="FFFFFF"/>
        </w:rPr>
        <w:t>машино</w:t>
      </w:r>
      <w:proofErr w:type="spellEnd"/>
      <w:r w:rsidRPr="0000526F">
        <w:rPr>
          <w:rFonts w:ascii="Times New Roman" w:hAnsi="Times New Roman" w:cs="Times New Roman"/>
          <w:color w:val="22272F"/>
          <w:sz w:val="28"/>
          <w:szCs w:val="28"/>
          <w:shd w:val="clear" w:color="auto" w:fill="FFFFFF"/>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rPr>
          <w:rFonts w:ascii="Times New Roman" w:hAnsi="Times New Roman" w:cs="Times New Roman"/>
          <w:color w:val="22272F"/>
          <w:sz w:val="28"/>
          <w:szCs w:val="28"/>
          <w:shd w:val="clear" w:color="auto" w:fill="FFFFFF"/>
        </w:rPr>
        <w:t>»</w:t>
      </w:r>
      <w:r w:rsidRPr="0000526F">
        <w:rPr>
          <w:rFonts w:ascii="Times New Roman" w:hAnsi="Times New Roman" w:cs="Times New Roman"/>
          <w:color w:val="22272F"/>
          <w:sz w:val="28"/>
          <w:szCs w:val="28"/>
          <w:shd w:val="clear" w:color="auto" w:fill="FFFFFF"/>
        </w:rPr>
        <w:t>.</w:t>
      </w:r>
    </w:p>
    <w:p w:rsidR="0000526F" w:rsidRDefault="0000526F" w:rsidP="0000526F">
      <w:pPr>
        <w:widowControl/>
        <w:tabs>
          <w:tab w:val="left" w:pos="709"/>
        </w:tabs>
        <w:ind w:firstLine="567"/>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1.5. </w:t>
      </w:r>
      <w:r w:rsidR="0021340A">
        <w:rPr>
          <w:rFonts w:ascii="Times New Roman" w:hAnsi="Times New Roman" w:cs="Times New Roman"/>
          <w:color w:val="22272F"/>
          <w:sz w:val="28"/>
          <w:szCs w:val="28"/>
          <w:shd w:val="clear" w:color="auto" w:fill="FFFFFF"/>
        </w:rPr>
        <w:t>П</w:t>
      </w:r>
      <w:r w:rsidRPr="00043BF8">
        <w:rPr>
          <w:rFonts w:ascii="Times New Roman" w:hAnsi="Times New Roman" w:cs="Times New Roman"/>
          <w:sz w:val="28"/>
          <w:szCs w:val="28"/>
        </w:rPr>
        <w:t xml:space="preserve">ункт </w:t>
      </w:r>
      <w:r>
        <w:rPr>
          <w:rFonts w:ascii="Times New Roman" w:hAnsi="Times New Roman" w:cs="Times New Roman"/>
          <w:sz w:val="28"/>
          <w:szCs w:val="28"/>
        </w:rPr>
        <w:t xml:space="preserve">10 </w:t>
      </w:r>
      <w:r w:rsidR="0021340A">
        <w:rPr>
          <w:rFonts w:ascii="Times New Roman" w:hAnsi="Times New Roman" w:cs="Times New Roman"/>
          <w:sz w:val="28"/>
          <w:szCs w:val="28"/>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335909" w:rsidRPr="0000526F" w:rsidRDefault="0000526F" w:rsidP="0000526F">
      <w:pPr>
        <w:widowControl/>
        <w:ind w:firstLine="567"/>
        <w:jc w:val="both"/>
        <w:rPr>
          <w:rFonts w:ascii="Times New Roman" w:hAnsi="Times New Roman" w:cs="Times New Roman"/>
          <w:sz w:val="28"/>
          <w:szCs w:val="28"/>
        </w:rPr>
      </w:pPr>
      <w:r w:rsidRPr="0000526F">
        <w:rPr>
          <w:rFonts w:ascii="Times New Roman" w:hAnsi="Times New Roman" w:cs="Times New Roman"/>
          <w:sz w:val="28"/>
          <w:szCs w:val="28"/>
        </w:rPr>
        <w:t xml:space="preserve">«10. </w:t>
      </w:r>
      <w:r w:rsidRPr="0000526F">
        <w:rPr>
          <w:rFonts w:ascii="Times New Roman" w:hAnsi="Times New Roman" w:cs="Times New Roman"/>
          <w:color w:val="22272F"/>
          <w:sz w:val="28"/>
          <w:szCs w:val="28"/>
          <w:shd w:val="clear" w:color="auto" w:fill="FFFFFF"/>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00526F">
        <w:rPr>
          <w:rFonts w:ascii="Times New Roman" w:hAnsi="Times New Roman" w:cs="Times New Roman"/>
          <w:color w:val="22272F"/>
          <w:sz w:val="28"/>
          <w:szCs w:val="28"/>
          <w:shd w:val="clear" w:color="auto" w:fill="FFFFFF"/>
        </w:rPr>
        <w:t>машино</w:t>
      </w:r>
      <w:proofErr w:type="spellEnd"/>
      <w:r w:rsidRPr="0000526F">
        <w:rPr>
          <w:rFonts w:ascii="Times New Roman" w:hAnsi="Times New Roman" w:cs="Times New Roman"/>
          <w:color w:val="22272F"/>
          <w:sz w:val="28"/>
          <w:szCs w:val="28"/>
          <w:shd w:val="clear" w:color="auto" w:fill="FFFFFF"/>
        </w:rPr>
        <w:t>-местам.</w:t>
      </w:r>
      <w:r w:rsidR="00335909" w:rsidRPr="0000526F">
        <w:rPr>
          <w:rFonts w:ascii="Times New Roman" w:hAnsi="Times New Roman" w:cs="Times New Roman"/>
          <w:sz w:val="28"/>
          <w:szCs w:val="28"/>
        </w:rPr>
        <w:t xml:space="preserve"> </w:t>
      </w:r>
    </w:p>
    <w:p w:rsidR="0000526F" w:rsidRPr="0000526F" w:rsidRDefault="0000526F" w:rsidP="0000526F">
      <w:pPr>
        <w:widowContro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00526F">
        <w:rPr>
          <w:rFonts w:ascii="Times New Roman" w:hAnsi="Times New Roman" w:cs="Times New Roman"/>
          <w:sz w:val="28"/>
          <w:szCs w:val="28"/>
        </w:rPr>
        <w:t xml:space="preserve">10.1. </w:t>
      </w:r>
      <w:r w:rsidRPr="0000526F">
        <w:rPr>
          <w:rFonts w:ascii="Times New Roman" w:hAnsi="Times New Roman" w:cs="Times New Roman"/>
          <w:color w:val="22272F"/>
          <w:sz w:val="28"/>
          <w:szCs w:val="28"/>
          <w:shd w:val="clear" w:color="auto" w:fill="FFFFFF"/>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w:t>
      </w:r>
      <w:r>
        <w:rPr>
          <w:rFonts w:ascii="Times New Roman" w:hAnsi="Times New Roman" w:cs="Times New Roman"/>
          <w:color w:val="22272F"/>
          <w:sz w:val="28"/>
          <w:szCs w:val="28"/>
          <w:shd w:val="clear" w:color="auto" w:fill="FFFFFF"/>
        </w:rPr>
        <w:t xml:space="preserve"> </w:t>
      </w:r>
      <w:r w:rsidRPr="0000526F">
        <w:rPr>
          <w:rFonts w:ascii="Times New Roman" w:hAnsi="Times New Roman" w:cs="Times New Roman"/>
          <w:sz w:val="28"/>
          <w:szCs w:val="28"/>
          <w:shd w:val="clear" w:color="auto" w:fill="FFFFFF"/>
        </w:rPr>
        <w:t>Федеральным законом</w:t>
      </w:r>
      <w:r>
        <w:rPr>
          <w:rFonts w:ascii="Times New Roman" w:hAnsi="Times New Roman" w:cs="Times New Roman"/>
          <w:sz w:val="28"/>
          <w:szCs w:val="28"/>
          <w:shd w:val="clear" w:color="auto" w:fill="FFFFFF"/>
        </w:rPr>
        <w:t xml:space="preserve"> «</w:t>
      </w:r>
      <w:r w:rsidRPr="0000526F">
        <w:rPr>
          <w:rFonts w:ascii="Times New Roman" w:hAnsi="Times New Roman" w:cs="Times New Roman"/>
          <w:color w:val="22272F"/>
          <w:sz w:val="28"/>
          <w:szCs w:val="28"/>
          <w:shd w:val="clear" w:color="auto" w:fill="FFFFFF"/>
        </w:rPr>
        <w:t>О государственной регистрации недвижимости</w:t>
      </w:r>
      <w:r>
        <w:rPr>
          <w:rFonts w:ascii="Times New Roman" w:hAnsi="Times New Roman" w:cs="Times New Roman"/>
          <w:color w:val="22272F"/>
          <w:sz w:val="28"/>
          <w:szCs w:val="28"/>
          <w:shd w:val="clear" w:color="auto" w:fill="FFFFFF"/>
        </w:rPr>
        <w:t>»</w:t>
      </w:r>
      <w:r w:rsidRPr="0000526F">
        <w:rPr>
          <w:rFonts w:ascii="Times New Roman" w:hAnsi="Times New Roman" w:cs="Times New Roman"/>
          <w:color w:val="22272F"/>
          <w:sz w:val="28"/>
          <w:szCs w:val="28"/>
          <w:shd w:val="clear" w:color="auto" w:fill="FFFFFF"/>
        </w:rPr>
        <w:t>.</w:t>
      </w:r>
    </w:p>
    <w:p w:rsidR="0000526F" w:rsidRDefault="001D3E04">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1.6. Пункт 13 </w:t>
      </w:r>
      <w:r w:rsidR="0021340A">
        <w:rPr>
          <w:rFonts w:ascii="Times New Roman" w:hAnsi="Times New Roman" w:cs="Times New Roman"/>
          <w:sz w:val="28"/>
          <w:szCs w:val="28"/>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1D3E04" w:rsidRPr="001D3E04" w:rsidRDefault="001D3E04" w:rsidP="001D3E04">
      <w:pPr>
        <w:pStyle w:val="s1"/>
        <w:shd w:val="clear" w:color="auto" w:fill="FFFFFF"/>
        <w:spacing w:before="0" w:beforeAutospacing="0" w:after="0" w:afterAutospacing="0"/>
        <w:jc w:val="both"/>
        <w:rPr>
          <w:sz w:val="28"/>
          <w:szCs w:val="28"/>
        </w:rPr>
      </w:pPr>
      <w:r>
        <w:rPr>
          <w:sz w:val="28"/>
          <w:szCs w:val="28"/>
        </w:rPr>
        <w:tab/>
      </w:r>
      <w:r w:rsidRPr="001D3E04">
        <w:rPr>
          <w:sz w:val="28"/>
          <w:szCs w:val="28"/>
        </w:rPr>
        <w:t>«13. Аннулирование адреса объекта адресации осуществляется в случаях:</w:t>
      </w:r>
    </w:p>
    <w:p w:rsidR="001D3E04" w:rsidRPr="001D3E04" w:rsidRDefault="001D3E04" w:rsidP="001D3E04">
      <w:pPr>
        <w:pStyle w:val="s1"/>
        <w:shd w:val="clear" w:color="auto" w:fill="FFFFFF"/>
        <w:spacing w:before="0" w:beforeAutospacing="0" w:after="0" w:afterAutospacing="0"/>
        <w:ind w:firstLine="708"/>
        <w:jc w:val="both"/>
        <w:rPr>
          <w:sz w:val="28"/>
          <w:szCs w:val="28"/>
        </w:rPr>
      </w:pPr>
      <w:r w:rsidRPr="001D3E04">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D3E04" w:rsidRPr="001D3E04" w:rsidRDefault="001D3E04" w:rsidP="001D3E04">
      <w:pPr>
        <w:pStyle w:val="s1"/>
        <w:shd w:val="clear" w:color="auto" w:fill="FFFFFF"/>
        <w:spacing w:before="0" w:beforeAutospacing="0" w:after="0" w:afterAutospacing="0"/>
        <w:ind w:firstLine="708"/>
        <w:jc w:val="both"/>
        <w:rPr>
          <w:sz w:val="28"/>
          <w:szCs w:val="28"/>
        </w:rPr>
      </w:pPr>
      <w:r w:rsidRPr="001D3E04">
        <w:rPr>
          <w:sz w:val="28"/>
          <w:szCs w:val="28"/>
        </w:rPr>
        <w:t>б) исключения из Единого государственного реестра недвижимости указанных в</w:t>
      </w:r>
      <w:r>
        <w:rPr>
          <w:sz w:val="28"/>
          <w:szCs w:val="28"/>
        </w:rPr>
        <w:t xml:space="preserve"> </w:t>
      </w:r>
      <w:r w:rsidRPr="001D3E04">
        <w:rPr>
          <w:sz w:val="28"/>
          <w:szCs w:val="28"/>
        </w:rPr>
        <w:t>части 7 статьи 72</w:t>
      </w:r>
      <w:r>
        <w:rPr>
          <w:sz w:val="28"/>
          <w:szCs w:val="28"/>
        </w:rPr>
        <w:t xml:space="preserve"> </w:t>
      </w:r>
      <w:r w:rsidRPr="001D3E04">
        <w:rPr>
          <w:sz w:val="28"/>
          <w:szCs w:val="28"/>
        </w:rPr>
        <w:t xml:space="preserve">Федерального закона </w:t>
      </w:r>
      <w:r>
        <w:rPr>
          <w:sz w:val="28"/>
          <w:szCs w:val="28"/>
        </w:rPr>
        <w:t>«</w:t>
      </w:r>
      <w:r w:rsidRPr="001D3E04">
        <w:rPr>
          <w:sz w:val="28"/>
          <w:szCs w:val="28"/>
        </w:rPr>
        <w:t>О государственной регистрации недвижимости</w:t>
      </w:r>
      <w:r>
        <w:rPr>
          <w:sz w:val="28"/>
          <w:szCs w:val="28"/>
        </w:rPr>
        <w:t>»</w:t>
      </w:r>
      <w:r w:rsidRPr="001D3E04">
        <w:rPr>
          <w:sz w:val="28"/>
          <w:szCs w:val="28"/>
        </w:rPr>
        <w:t xml:space="preserve"> сведений об объекте недвижимости, являющемся объектом адресации;</w:t>
      </w:r>
    </w:p>
    <w:p w:rsidR="001D3E04" w:rsidRPr="001D3E04" w:rsidRDefault="001D3E04" w:rsidP="001D3E04">
      <w:pPr>
        <w:pStyle w:val="s1"/>
        <w:shd w:val="clear" w:color="auto" w:fill="FFFFFF"/>
        <w:spacing w:before="0" w:beforeAutospacing="0" w:after="0" w:afterAutospacing="0"/>
        <w:ind w:firstLine="708"/>
        <w:jc w:val="both"/>
        <w:rPr>
          <w:sz w:val="28"/>
          <w:szCs w:val="28"/>
        </w:rPr>
      </w:pPr>
      <w:r w:rsidRPr="001D3E04">
        <w:rPr>
          <w:sz w:val="28"/>
          <w:szCs w:val="28"/>
        </w:rPr>
        <w:t>в) присвоения объекту адресации нового адреса.</w:t>
      </w:r>
    </w:p>
    <w:p w:rsidR="001D3E04" w:rsidRDefault="007A5026">
      <w:pPr>
        <w:widowControl/>
        <w:tabs>
          <w:tab w:val="left" w:pos="1134"/>
        </w:tabs>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ab/>
      </w:r>
      <w:r w:rsidRPr="007A5026">
        <w:rPr>
          <w:rFonts w:ascii="Times New Roman" w:hAnsi="Times New Roman" w:cs="Times New Roman"/>
          <w:sz w:val="28"/>
          <w:szCs w:val="28"/>
        </w:rPr>
        <w:t xml:space="preserve">13.1. </w:t>
      </w:r>
      <w:r w:rsidRPr="007A5026">
        <w:rPr>
          <w:rFonts w:ascii="Times New Roman" w:hAnsi="Times New Roman" w:cs="Times New Roman"/>
          <w:color w:val="22272F"/>
          <w:sz w:val="28"/>
          <w:szCs w:val="28"/>
          <w:shd w:val="clear" w:color="auto" w:fill="FFFFFF"/>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w:t>
      </w:r>
      <w:r w:rsidRPr="007A5026">
        <w:rPr>
          <w:rFonts w:ascii="Times New Roman" w:hAnsi="Times New Roman" w:cs="Times New Roman"/>
          <w:color w:val="22272F"/>
          <w:sz w:val="28"/>
          <w:szCs w:val="28"/>
          <w:shd w:val="clear" w:color="auto" w:fill="FFFFFF"/>
        </w:rPr>
        <w:lastRenderedPageBreak/>
        <w:t>указанных в</w:t>
      </w:r>
      <w:r>
        <w:rPr>
          <w:rFonts w:ascii="Times New Roman" w:hAnsi="Times New Roman" w:cs="Times New Roman"/>
          <w:color w:val="22272F"/>
          <w:sz w:val="28"/>
          <w:szCs w:val="28"/>
          <w:shd w:val="clear" w:color="auto" w:fill="FFFFFF"/>
        </w:rPr>
        <w:t xml:space="preserve"> </w:t>
      </w:r>
      <w:r w:rsidRPr="007A5026">
        <w:rPr>
          <w:rFonts w:ascii="Times New Roman" w:hAnsi="Times New Roman" w:cs="Times New Roman"/>
          <w:sz w:val="28"/>
          <w:szCs w:val="28"/>
          <w:shd w:val="clear" w:color="auto" w:fill="FFFFFF"/>
        </w:rPr>
        <w:t>части 7 статьи 72</w:t>
      </w:r>
      <w:r>
        <w:rPr>
          <w:rFonts w:ascii="Times New Roman" w:hAnsi="Times New Roman" w:cs="Times New Roman"/>
          <w:sz w:val="28"/>
          <w:szCs w:val="28"/>
          <w:shd w:val="clear" w:color="auto" w:fill="FFFFFF"/>
        </w:rPr>
        <w:t xml:space="preserve"> </w:t>
      </w:r>
      <w:r w:rsidRPr="007A5026">
        <w:rPr>
          <w:rFonts w:ascii="Times New Roman" w:hAnsi="Times New Roman" w:cs="Times New Roman"/>
          <w:color w:val="22272F"/>
          <w:sz w:val="28"/>
          <w:szCs w:val="28"/>
          <w:shd w:val="clear" w:color="auto" w:fill="FFFFFF"/>
        </w:rPr>
        <w:t>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Pr>
          <w:rFonts w:ascii="Times New Roman" w:hAnsi="Times New Roman" w:cs="Times New Roman"/>
          <w:color w:val="22272F"/>
          <w:sz w:val="28"/>
          <w:szCs w:val="28"/>
          <w:shd w:val="clear" w:color="auto" w:fill="FFFFFF"/>
        </w:rPr>
        <w:t>».</w:t>
      </w:r>
    </w:p>
    <w:p w:rsidR="002466AF" w:rsidRDefault="002466AF" w:rsidP="002466AF">
      <w:pPr>
        <w:widowControl/>
        <w:tabs>
          <w:tab w:val="left" w:pos="1134"/>
        </w:tabs>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ab/>
        <w:t xml:space="preserve">1.7. Подпункт в) пункта 20 </w:t>
      </w:r>
      <w:r w:rsidR="0021340A">
        <w:rPr>
          <w:rFonts w:ascii="Times New Roman" w:hAnsi="Times New Roman" w:cs="Times New Roman"/>
          <w:color w:val="22272F"/>
          <w:sz w:val="28"/>
          <w:szCs w:val="28"/>
          <w:shd w:val="clear" w:color="auto" w:fill="FFFFFF"/>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7A5026" w:rsidRDefault="002466AF">
      <w:pPr>
        <w:widowControl/>
        <w:tabs>
          <w:tab w:val="left" w:pos="1134"/>
        </w:tabs>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ab/>
      </w:r>
      <w:r w:rsidRPr="002466AF">
        <w:rPr>
          <w:rFonts w:ascii="Times New Roman" w:hAnsi="Times New Roman" w:cs="Times New Roman"/>
          <w:color w:val="22272F"/>
          <w:sz w:val="28"/>
          <w:szCs w:val="28"/>
          <w:shd w:val="clear" w:color="auto" w:fill="FFFFFF"/>
        </w:rPr>
        <w:t xml:space="preserve">«в) с заключением уполномоченным органом договора о комплексном развитии территории в соответствии с </w:t>
      </w:r>
      <w:r w:rsidRPr="002466AF">
        <w:rPr>
          <w:rFonts w:ascii="Times New Roman" w:hAnsi="Times New Roman" w:cs="Times New Roman"/>
          <w:sz w:val="28"/>
          <w:szCs w:val="28"/>
          <w:shd w:val="clear" w:color="auto" w:fill="FFFFFF"/>
        </w:rPr>
        <w:t>Градостроительным кодексом</w:t>
      </w:r>
      <w:r w:rsidRPr="002466AF">
        <w:rPr>
          <w:rFonts w:ascii="Times New Roman" w:hAnsi="Times New Roman" w:cs="Times New Roman"/>
          <w:sz w:val="28"/>
          <w:szCs w:val="28"/>
        </w:rPr>
        <w:t xml:space="preserve"> </w:t>
      </w:r>
      <w:r w:rsidRPr="002466AF">
        <w:rPr>
          <w:rFonts w:ascii="Times New Roman" w:hAnsi="Times New Roman" w:cs="Times New Roman"/>
          <w:color w:val="22272F"/>
          <w:sz w:val="28"/>
          <w:szCs w:val="28"/>
          <w:shd w:val="clear" w:color="auto" w:fill="FFFFFF"/>
        </w:rPr>
        <w:t>Российской Федерации</w:t>
      </w:r>
      <w:r>
        <w:rPr>
          <w:rFonts w:ascii="Times New Roman" w:hAnsi="Times New Roman" w:cs="Times New Roman"/>
          <w:color w:val="22272F"/>
          <w:sz w:val="28"/>
          <w:szCs w:val="28"/>
          <w:shd w:val="clear" w:color="auto" w:fill="FFFFFF"/>
        </w:rPr>
        <w:t>».</w:t>
      </w:r>
    </w:p>
    <w:p w:rsidR="002466AF" w:rsidRDefault="002466AF">
      <w:pPr>
        <w:widowControl/>
        <w:tabs>
          <w:tab w:val="left" w:pos="1134"/>
        </w:tabs>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ab/>
        <w:t xml:space="preserve">1.8. Пункт 20 </w:t>
      </w:r>
      <w:r w:rsidR="0021340A">
        <w:rPr>
          <w:rFonts w:ascii="Times New Roman" w:hAnsi="Times New Roman" w:cs="Times New Roman"/>
          <w:color w:val="22272F"/>
          <w:sz w:val="28"/>
          <w:szCs w:val="28"/>
          <w:shd w:val="clear" w:color="auto" w:fill="FFFFFF"/>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д</w:t>
      </w:r>
      <w:r>
        <w:rPr>
          <w:rFonts w:ascii="Times New Roman" w:hAnsi="Times New Roman" w:cs="Times New Roman"/>
          <w:color w:val="22272F"/>
          <w:sz w:val="28"/>
          <w:szCs w:val="28"/>
          <w:shd w:val="clear" w:color="auto" w:fill="FFFFFF"/>
        </w:rPr>
        <w:t xml:space="preserve">ополнить подпунктом </w:t>
      </w:r>
      <w:r w:rsidR="0021340A">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е</w:t>
      </w:r>
      <w:r w:rsidR="0021340A">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 xml:space="preserve"> следующего содержания:</w:t>
      </w:r>
    </w:p>
    <w:p w:rsidR="002466AF" w:rsidRPr="002466AF" w:rsidRDefault="002466AF">
      <w:pPr>
        <w:widowControl/>
        <w:tabs>
          <w:tab w:val="left" w:pos="1134"/>
        </w:tabs>
        <w:jc w:val="both"/>
        <w:rPr>
          <w:rFonts w:ascii="Times New Roman" w:hAnsi="Times New Roman" w:cs="Times New Roman"/>
          <w:color w:val="22272F"/>
          <w:sz w:val="28"/>
          <w:szCs w:val="28"/>
          <w:shd w:val="clear" w:color="auto" w:fill="FFFFFF"/>
        </w:rPr>
      </w:pPr>
      <w:r>
        <w:rPr>
          <w:color w:val="22272F"/>
          <w:sz w:val="23"/>
          <w:szCs w:val="23"/>
          <w:shd w:val="clear" w:color="auto" w:fill="FFFFFF"/>
        </w:rPr>
        <w:tab/>
      </w:r>
      <w:r w:rsidRPr="002466AF">
        <w:rPr>
          <w:rFonts w:ascii="Times New Roman" w:hAnsi="Times New Roman" w:cs="Times New Roman"/>
          <w:color w:val="22272F"/>
          <w:sz w:val="28"/>
          <w:szCs w:val="28"/>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r>
        <w:rPr>
          <w:rFonts w:ascii="Times New Roman" w:hAnsi="Times New Roman" w:cs="Times New Roman"/>
          <w:color w:val="22272F"/>
          <w:sz w:val="28"/>
          <w:szCs w:val="28"/>
          <w:shd w:val="clear" w:color="auto" w:fill="FFFFFF"/>
        </w:rPr>
        <w:t>»</w:t>
      </w:r>
      <w:r w:rsidRPr="002466AF">
        <w:rPr>
          <w:rFonts w:ascii="Times New Roman" w:hAnsi="Times New Roman" w:cs="Times New Roman"/>
          <w:color w:val="22272F"/>
          <w:sz w:val="28"/>
          <w:szCs w:val="28"/>
          <w:shd w:val="clear" w:color="auto" w:fill="FFFFFF"/>
        </w:rPr>
        <w:t xml:space="preserve">. </w:t>
      </w:r>
    </w:p>
    <w:p w:rsidR="00DE6759" w:rsidRDefault="00DE6759" w:rsidP="00DE6759">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t>1</w:t>
      </w:r>
      <w:r w:rsidR="00F87BD5">
        <w:rPr>
          <w:rFonts w:ascii="Times New Roman" w:hAnsi="Times New Roman" w:cs="Times New Roman"/>
          <w:sz w:val="28"/>
          <w:szCs w:val="28"/>
        </w:rPr>
        <w:t>.</w:t>
      </w:r>
      <w:r>
        <w:rPr>
          <w:rFonts w:ascii="Times New Roman" w:hAnsi="Times New Roman" w:cs="Times New Roman"/>
          <w:sz w:val="28"/>
          <w:szCs w:val="28"/>
        </w:rPr>
        <w:t xml:space="preserve">9. Пункт 33 </w:t>
      </w:r>
      <w:r w:rsidR="00B6353D">
        <w:rPr>
          <w:rFonts w:ascii="Times New Roman" w:hAnsi="Times New Roman" w:cs="Times New Roman"/>
          <w:sz w:val="28"/>
          <w:szCs w:val="28"/>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DE6759" w:rsidRPr="00DE6759" w:rsidRDefault="00DE6759" w:rsidP="00DE6759">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DE6759">
        <w:rPr>
          <w:rFonts w:ascii="Times New Roman" w:hAnsi="Times New Roman" w:cs="Times New Roman"/>
          <w:sz w:val="28"/>
          <w:szCs w:val="28"/>
        </w:rPr>
        <w:t xml:space="preserve">«33. </w:t>
      </w:r>
      <w:r w:rsidRPr="00DE6759">
        <w:rPr>
          <w:rFonts w:ascii="Times New Roman" w:hAnsi="Times New Roman" w:cs="Times New Roman"/>
          <w:color w:val="22272F"/>
          <w:sz w:val="28"/>
          <w:szCs w:val="28"/>
          <w:shd w:val="clear" w:color="auto" w:fill="FFFFFF"/>
        </w:rPr>
        <w:t xml:space="preserve">К документам, на основании которых уполномоченными органами принимаются решения, предусмотренные </w:t>
      </w:r>
      <w:r w:rsidRPr="00DE6759">
        <w:rPr>
          <w:rFonts w:ascii="Times New Roman" w:hAnsi="Times New Roman" w:cs="Times New Roman"/>
          <w:sz w:val="28"/>
          <w:szCs w:val="28"/>
          <w:shd w:val="clear" w:color="auto" w:fill="FFFFFF"/>
        </w:rPr>
        <w:t xml:space="preserve">пунктом 20 </w:t>
      </w:r>
      <w:r w:rsidRPr="00DE6759">
        <w:rPr>
          <w:rFonts w:ascii="Times New Roman" w:hAnsi="Times New Roman" w:cs="Times New Roman"/>
          <w:color w:val="000000"/>
          <w:sz w:val="28"/>
          <w:szCs w:val="28"/>
        </w:rPr>
        <w:t>Правил присвоения, изменения и аннулирования адресов, утвержденных постановлением Правительства РФ от 19.11.2014 № 1221 «Об утверждении Правил присвоения, изменения и аннулирования адресов»</w:t>
      </w:r>
      <w:r w:rsidRPr="00DE6759">
        <w:rPr>
          <w:rFonts w:ascii="Times New Roman" w:hAnsi="Times New Roman" w:cs="Times New Roman"/>
          <w:color w:val="22272F"/>
          <w:sz w:val="28"/>
          <w:szCs w:val="28"/>
          <w:shd w:val="clear" w:color="auto" w:fill="FFFFFF"/>
        </w:rPr>
        <w:t>, относятся:</w:t>
      </w:r>
    </w:p>
    <w:p w:rsidR="007A5026" w:rsidRDefault="00DE6759">
      <w:pPr>
        <w:widowControl/>
        <w:tabs>
          <w:tab w:val="left" w:pos="1134"/>
        </w:tabs>
        <w:jc w:val="both"/>
        <w:rPr>
          <w:rFonts w:ascii="Times New Roman" w:hAnsi="Times New Roman" w:cs="Times New Roman"/>
          <w:color w:val="22272F"/>
          <w:sz w:val="28"/>
          <w:szCs w:val="28"/>
          <w:shd w:val="clear" w:color="auto" w:fill="FFFFFF"/>
        </w:rPr>
      </w:pPr>
      <w:r>
        <w:rPr>
          <w:color w:val="22272F"/>
          <w:sz w:val="23"/>
          <w:szCs w:val="23"/>
          <w:shd w:val="clear" w:color="auto" w:fill="FFFFFF"/>
        </w:rPr>
        <w:tab/>
      </w:r>
      <w:r w:rsidRPr="00DE6759">
        <w:rPr>
          <w:rFonts w:ascii="Times New Roman" w:hAnsi="Times New Roman" w:cs="Times New Roman"/>
          <w:color w:val="22272F"/>
          <w:sz w:val="28"/>
          <w:szCs w:val="28"/>
          <w:shd w:val="clear" w:color="auto" w:fill="FFFFFF"/>
        </w:rPr>
        <w:t xml:space="preserve">а) правоустанавливающие и (или) </w:t>
      </w:r>
      <w:proofErr w:type="spellStart"/>
      <w:r w:rsidRPr="00DE6759">
        <w:rPr>
          <w:rFonts w:ascii="Times New Roman" w:hAnsi="Times New Roman" w:cs="Times New Roman"/>
          <w:color w:val="22272F"/>
          <w:sz w:val="28"/>
          <w:szCs w:val="28"/>
          <w:shd w:val="clear" w:color="auto" w:fill="FFFFFF"/>
        </w:rPr>
        <w:t>правоудостоверяющие</w:t>
      </w:r>
      <w:proofErr w:type="spellEnd"/>
      <w:r w:rsidRPr="00DE6759">
        <w:rPr>
          <w:rFonts w:ascii="Times New Roman" w:hAnsi="Times New Roman" w:cs="Times New Roman"/>
          <w:color w:val="22272F"/>
          <w:sz w:val="28"/>
          <w:szCs w:val="28"/>
          <w:shd w:val="clear" w:color="auto" w:fill="FFFFFF"/>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w:t>
      </w:r>
      <w:r>
        <w:rPr>
          <w:rFonts w:ascii="Times New Roman" w:hAnsi="Times New Roman" w:cs="Times New Roman"/>
          <w:color w:val="22272F"/>
          <w:sz w:val="28"/>
          <w:szCs w:val="28"/>
          <w:shd w:val="clear" w:color="auto" w:fill="FFFFFF"/>
        </w:rPr>
        <w:t xml:space="preserve"> </w:t>
      </w:r>
      <w:r w:rsidRPr="00DE6759">
        <w:rPr>
          <w:rFonts w:ascii="Times New Roman" w:hAnsi="Times New Roman" w:cs="Times New Roman"/>
          <w:sz w:val="28"/>
          <w:szCs w:val="28"/>
          <w:shd w:val="clear" w:color="auto" w:fill="FFFFFF"/>
        </w:rPr>
        <w:t>Градостроительным кодексом</w:t>
      </w:r>
      <w:r>
        <w:rPr>
          <w:rFonts w:ascii="Times New Roman" w:hAnsi="Times New Roman" w:cs="Times New Roman"/>
          <w:sz w:val="28"/>
          <w:szCs w:val="28"/>
          <w:shd w:val="clear" w:color="auto" w:fill="FFFFFF"/>
        </w:rPr>
        <w:t xml:space="preserve"> </w:t>
      </w:r>
      <w:r w:rsidRPr="00DE6759">
        <w:rPr>
          <w:rFonts w:ascii="Times New Roman" w:hAnsi="Times New Roman" w:cs="Times New Roman"/>
          <w:color w:val="22272F"/>
          <w:sz w:val="28"/>
          <w:szCs w:val="28"/>
          <w:shd w:val="clear" w:color="auto" w:fill="FFFFFF"/>
        </w:rPr>
        <w:t xml:space="preserve">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DE6759">
        <w:rPr>
          <w:rFonts w:ascii="Times New Roman" w:hAnsi="Times New Roman" w:cs="Times New Roman"/>
          <w:color w:val="22272F"/>
          <w:sz w:val="28"/>
          <w:szCs w:val="28"/>
          <w:shd w:val="clear" w:color="auto" w:fill="FFFFFF"/>
        </w:rPr>
        <w:t>правоудостоверяющие</w:t>
      </w:r>
      <w:proofErr w:type="spellEnd"/>
      <w:r w:rsidRPr="00DE6759">
        <w:rPr>
          <w:rFonts w:ascii="Times New Roman" w:hAnsi="Times New Roman" w:cs="Times New Roman"/>
          <w:color w:val="22272F"/>
          <w:sz w:val="28"/>
          <w:szCs w:val="28"/>
          <w:shd w:val="clear" w:color="auto" w:fill="FFFFFF"/>
        </w:rPr>
        <w:t xml:space="preserve"> документы на земельный участок, на котором расположены указанное здание (строение), сооружение);</w:t>
      </w:r>
    </w:p>
    <w:p w:rsidR="00DE6759" w:rsidRDefault="00DE6759">
      <w:pPr>
        <w:widowControl/>
        <w:tabs>
          <w:tab w:val="left" w:pos="1134"/>
        </w:tabs>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ab/>
      </w:r>
      <w:r w:rsidRPr="00DE6759">
        <w:rPr>
          <w:rFonts w:ascii="Times New Roman" w:hAnsi="Times New Roman" w:cs="Times New Roman"/>
          <w:color w:val="22272F"/>
          <w:sz w:val="28"/>
          <w:szCs w:val="28"/>
          <w:shd w:val="clear" w:color="auto" w:fill="FFFFFF"/>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E6759" w:rsidRPr="00DE6759" w:rsidRDefault="00DE6759" w:rsidP="00DE6759">
      <w:pPr>
        <w:pStyle w:val="s1"/>
        <w:shd w:val="clear" w:color="auto" w:fill="FFFFFF"/>
        <w:spacing w:before="0" w:beforeAutospacing="0" w:after="0" w:afterAutospacing="0"/>
        <w:jc w:val="both"/>
        <w:rPr>
          <w:color w:val="22272F"/>
          <w:sz w:val="28"/>
          <w:szCs w:val="28"/>
        </w:rPr>
      </w:pPr>
      <w:r w:rsidRPr="00DE6759">
        <w:rPr>
          <w:color w:val="22272F"/>
          <w:sz w:val="28"/>
          <w:szCs w:val="28"/>
          <w:shd w:val="clear" w:color="auto" w:fill="FFFFFF"/>
        </w:rPr>
        <w:tab/>
      </w:r>
      <w:r w:rsidRPr="00DE6759">
        <w:rPr>
          <w:color w:val="22272F"/>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w:t>
      </w:r>
      <w:r>
        <w:rPr>
          <w:color w:val="22272F"/>
          <w:sz w:val="28"/>
          <w:szCs w:val="28"/>
        </w:rPr>
        <w:t xml:space="preserve"> </w:t>
      </w:r>
      <w:r w:rsidRPr="00DE6759">
        <w:rPr>
          <w:color w:val="22272F"/>
          <w:sz w:val="28"/>
          <w:szCs w:val="28"/>
        </w:rPr>
        <w:t>Градостроительным кодексом</w:t>
      </w:r>
      <w:r>
        <w:rPr>
          <w:color w:val="22272F"/>
          <w:sz w:val="28"/>
          <w:szCs w:val="28"/>
        </w:rPr>
        <w:t xml:space="preserve"> </w:t>
      </w:r>
      <w:r w:rsidRPr="00DE6759">
        <w:rPr>
          <w:color w:val="22272F"/>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E6759" w:rsidRPr="001C4709" w:rsidRDefault="00DE6759" w:rsidP="001C4709">
      <w:pPr>
        <w:pStyle w:val="s1"/>
        <w:shd w:val="clear" w:color="auto" w:fill="FFFFFF"/>
        <w:spacing w:before="0" w:beforeAutospacing="0" w:after="0" w:afterAutospacing="0"/>
        <w:ind w:firstLine="708"/>
        <w:jc w:val="both"/>
        <w:rPr>
          <w:color w:val="22272F"/>
          <w:sz w:val="28"/>
          <w:szCs w:val="28"/>
        </w:rPr>
      </w:pPr>
      <w:r w:rsidRPr="00DE6759">
        <w:rPr>
          <w:color w:val="22272F"/>
          <w:sz w:val="28"/>
          <w:szCs w:val="28"/>
        </w:rPr>
        <w:t xml:space="preserve">г) схема расположения объекта адресации на кадастровом плане или кадастровой карте соответствующей территории (в случае присвоения </w:t>
      </w:r>
      <w:r w:rsidRPr="001C4709">
        <w:rPr>
          <w:color w:val="22272F"/>
          <w:sz w:val="28"/>
          <w:szCs w:val="28"/>
        </w:rPr>
        <w:t>земельному участку адреса);</w:t>
      </w:r>
    </w:p>
    <w:p w:rsidR="001C4709" w:rsidRPr="001C4709" w:rsidRDefault="001C4709" w:rsidP="001C4709">
      <w:pPr>
        <w:pStyle w:val="s1"/>
        <w:shd w:val="clear" w:color="auto" w:fill="FFFFFF"/>
        <w:spacing w:before="0" w:beforeAutospacing="0" w:after="0" w:afterAutospacing="0"/>
        <w:ind w:firstLine="708"/>
        <w:jc w:val="both"/>
        <w:rPr>
          <w:color w:val="22272F"/>
          <w:sz w:val="28"/>
          <w:szCs w:val="28"/>
        </w:rPr>
      </w:pPr>
      <w:r w:rsidRPr="001C4709">
        <w:rPr>
          <w:color w:val="22272F"/>
          <w:sz w:val="28"/>
          <w:szCs w:val="28"/>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C4709" w:rsidRPr="001C4709" w:rsidRDefault="001C4709" w:rsidP="001C4709">
      <w:pPr>
        <w:pStyle w:val="s1"/>
        <w:shd w:val="clear" w:color="auto" w:fill="FFFFFF"/>
        <w:spacing w:before="0" w:beforeAutospacing="0" w:after="0" w:afterAutospacing="0"/>
        <w:ind w:firstLine="708"/>
        <w:jc w:val="both"/>
        <w:rPr>
          <w:color w:val="22272F"/>
          <w:sz w:val="28"/>
          <w:szCs w:val="28"/>
        </w:rPr>
      </w:pPr>
      <w:r w:rsidRPr="001C4709">
        <w:rPr>
          <w:color w:val="22272F"/>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C4709" w:rsidRPr="001C4709" w:rsidRDefault="001C4709" w:rsidP="001C4709">
      <w:pPr>
        <w:pStyle w:val="s1"/>
        <w:shd w:val="clear" w:color="auto" w:fill="FFFFFF"/>
        <w:spacing w:before="0" w:beforeAutospacing="0" w:after="0" w:afterAutospacing="0"/>
        <w:ind w:firstLine="708"/>
        <w:jc w:val="both"/>
        <w:rPr>
          <w:color w:val="22272F"/>
          <w:sz w:val="28"/>
          <w:szCs w:val="28"/>
        </w:rPr>
      </w:pPr>
      <w:r w:rsidRPr="001C4709">
        <w:rPr>
          <w:color w:val="22272F"/>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E6759" w:rsidRPr="00AB16CE" w:rsidRDefault="00AB16CE">
      <w:pPr>
        <w:widowControl/>
        <w:tabs>
          <w:tab w:val="left" w:pos="1134"/>
        </w:tabs>
        <w:jc w:val="both"/>
        <w:rPr>
          <w:rFonts w:ascii="Times New Roman" w:hAnsi="Times New Roman" w:cs="Times New Roman"/>
          <w:color w:val="22272F"/>
          <w:sz w:val="28"/>
          <w:szCs w:val="28"/>
          <w:shd w:val="clear" w:color="auto" w:fill="FFFFFF"/>
        </w:rPr>
      </w:pPr>
      <w:r>
        <w:rPr>
          <w:color w:val="22272F"/>
          <w:sz w:val="23"/>
          <w:szCs w:val="23"/>
          <w:shd w:val="clear" w:color="auto" w:fill="FFFFFF"/>
        </w:rPr>
        <w:tab/>
      </w:r>
      <w:r w:rsidRPr="00AB16CE">
        <w:rPr>
          <w:rFonts w:ascii="Times New Roman" w:hAnsi="Times New Roman" w:cs="Times New Roman"/>
          <w:color w:val="22272F"/>
          <w:sz w:val="28"/>
          <w:szCs w:val="28"/>
          <w:shd w:val="clear" w:color="auto" w:fill="FFFFFF"/>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AB16CE" w:rsidRDefault="00AB16CE">
      <w:pPr>
        <w:widowControl/>
        <w:tabs>
          <w:tab w:val="left" w:pos="1134"/>
        </w:tabs>
        <w:jc w:val="both"/>
        <w:rPr>
          <w:rFonts w:ascii="Times New Roman" w:hAnsi="Times New Roman" w:cs="Times New Roman"/>
          <w:color w:val="22272F"/>
          <w:sz w:val="28"/>
          <w:szCs w:val="28"/>
          <w:shd w:val="clear" w:color="auto" w:fill="FFFFFF"/>
        </w:rPr>
      </w:pPr>
      <w:r w:rsidRPr="00AB16CE">
        <w:rPr>
          <w:rFonts w:ascii="Times New Roman" w:hAnsi="Times New Roman" w:cs="Times New Roman"/>
          <w:color w:val="22272F"/>
          <w:sz w:val="28"/>
          <w:szCs w:val="28"/>
          <w:shd w:val="clear" w:color="auto" w:fill="FFFFFF"/>
        </w:rPr>
        <w:tab/>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Pr>
          <w:rFonts w:ascii="Times New Roman" w:hAnsi="Times New Roman" w:cs="Times New Roman"/>
          <w:color w:val="22272F"/>
          <w:sz w:val="28"/>
          <w:szCs w:val="28"/>
          <w:shd w:val="clear" w:color="auto" w:fill="FFFFFF"/>
        </w:rPr>
        <w:t>;</w:t>
      </w:r>
    </w:p>
    <w:p w:rsidR="00AB16CE" w:rsidRPr="00AB16CE" w:rsidRDefault="00AB16CE">
      <w:pPr>
        <w:widowControl/>
        <w:tabs>
          <w:tab w:val="left" w:pos="1134"/>
        </w:tabs>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ab/>
      </w:r>
      <w:r w:rsidRPr="00AB16CE">
        <w:rPr>
          <w:rFonts w:ascii="Times New Roman" w:hAnsi="Times New Roman" w:cs="Times New Roman"/>
          <w:color w:val="22272F"/>
          <w:sz w:val="28"/>
          <w:szCs w:val="28"/>
          <w:shd w:val="clear" w:color="auto" w:fill="FFFFFF"/>
        </w:rPr>
        <w:t xml:space="preserve">33.1. Документы, указанные в </w:t>
      </w:r>
      <w:r w:rsidRPr="00AB16CE">
        <w:rPr>
          <w:rFonts w:ascii="Times New Roman" w:hAnsi="Times New Roman" w:cs="Times New Roman"/>
          <w:sz w:val="28"/>
          <w:szCs w:val="28"/>
          <w:shd w:val="clear" w:color="auto" w:fill="FFFFFF"/>
        </w:rPr>
        <w:t xml:space="preserve">подпунктах </w:t>
      </w:r>
      <w:r>
        <w:rPr>
          <w:rFonts w:ascii="Times New Roman" w:hAnsi="Times New Roman" w:cs="Times New Roman"/>
          <w:sz w:val="28"/>
          <w:szCs w:val="28"/>
          <w:shd w:val="clear" w:color="auto" w:fill="FFFFFF"/>
        </w:rPr>
        <w:t>«</w:t>
      </w:r>
      <w:r w:rsidRPr="00AB16CE">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w:t>
      </w:r>
      <w:r w:rsidRPr="00AB16CE">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w:t>
      </w:r>
      <w:r w:rsidRPr="00AB16CE">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w:t>
      </w:r>
      <w:r w:rsidRPr="00AB16CE">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w:t>
      </w:r>
      <w:r w:rsidRPr="00AB16CE">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w:t>
      </w:r>
      <w:r w:rsidRPr="00AB16CE">
        <w:rPr>
          <w:rFonts w:ascii="Times New Roman" w:hAnsi="Times New Roman" w:cs="Times New Roman"/>
          <w:sz w:val="28"/>
          <w:szCs w:val="28"/>
        </w:rPr>
        <w:t xml:space="preserve"> </w:t>
      </w:r>
      <w:r w:rsidRPr="00AB16CE">
        <w:rPr>
          <w:rFonts w:ascii="Times New Roman" w:hAnsi="Times New Roman" w:cs="Times New Roman"/>
          <w:color w:val="22272F"/>
          <w:sz w:val="28"/>
          <w:szCs w:val="28"/>
          <w:shd w:val="clear" w:color="auto" w:fill="FFFFFF"/>
        </w:rPr>
        <w:t>и</w:t>
      </w:r>
      <w:r>
        <w:rPr>
          <w:rFonts w:ascii="Times New Roman" w:hAnsi="Times New Roman" w:cs="Times New Roman"/>
          <w:color w:val="22272F"/>
          <w:sz w:val="28"/>
          <w:szCs w:val="28"/>
          <w:shd w:val="clear" w:color="auto" w:fill="FFFFFF"/>
        </w:rPr>
        <w:t xml:space="preserve"> «</w:t>
      </w:r>
      <w:r w:rsidRPr="00AB16CE">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w:t>
      </w:r>
      <w:r w:rsidRPr="00AB16CE">
        <w:rPr>
          <w:rFonts w:ascii="Times New Roman" w:hAnsi="Times New Roman" w:cs="Times New Roman"/>
          <w:sz w:val="28"/>
          <w:szCs w:val="28"/>
          <w:shd w:val="clear" w:color="auto" w:fill="FFFFFF"/>
        </w:rPr>
        <w:t xml:space="preserve"> пункта 3</w:t>
      </w:r>
      <w:r w:rsidRPr="00AB16CE">
        <w:rPr>
          <w:rFonts w:ascii="Times New Roman" w:hAnsi="Times New Roman" w:cs="Times New Roman"/>
          <w:sz w:val="28"/>
          <w:szCs w:val="28"/>
        </w:rPr>
        <w:t xml:space="preserve">3 </w:t>
      </w:r>
      <w:r w:rsidRPr="00AB16CE">
        <w:rPr>
          <w:rFonts w:ascii="Times New Roman" w:hAnsi="Times New Roman" w:cs="Times New Roman"/>
          <w:color w:val="22272F"/>
          <w:sz w:val="28"/>
          <w:szCs w:val="28"/>
          <w:shd w:val="clear" w:color="auto" w:fill="FFFFFF"/>
        </w:rPr>
        <w:t xml:space="preserve">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r w:rsidRPr="00AB16CE">
        <w:rPr>
          <w:rFonts w:ascii="Times New Roman" w:hAnsi="Times New Roman" w:cs="Times New Roman"/>
          <w:sz w:val="28"/>
          <w:szCs w:val="28"/>
          <w:shd w:val="clear" w:color="auto" w:fill="FFFFFF"/>
        </w:rPr>
        <w:t>Федеральным законом «</w:t>
      </w:r>
      <w:r w:rsidRPr="00AB16CE">
        <w:rPr>
          <w:rFonts w:ascii="Times New Roman" w:hAnsi="Times New Roman" w:cs="Times New Roman"/>
          <w:color w:val="22272F"/>
          <w:sz w:val="28"/>
          <w:szCs w:val="28"/>
          <w:shd w:val="clear" w:color="auto" w:fill="FFFFFF"/>
        </w:rPr>
        <w:t>О публично-правовой компании «</w:t>
      </w:r>
      <w:proofErr w:type="spellStart"/>
      <w:r w:rsidRPr="00AB16CE">
        <w:rPr>
          <w:rFonts w:ascii="Times New Roman" w:hAnsi="Times New Roman" w:cs="Times New Roman"/>
          <w:color w:val="22272F"/>
          <w:sz w:val="28"/>
          <w:szCs w:val="28"/>
          <w:shd w:val="clear" w:color="auto" w:fill="FFFFFF"/>
        </w:rPr>
        <w:t>Роскадастр</w:t>
      </w:r>
      <w:proofErr w:type="spellEnd"/>
      <w:r w:rsidRPr="00AB16CE">
        <w:rPr>
          <w:rFonts w:ascii="Times New Roman" w:hAnsi="Times New Roman" w:cs="Times New Roman"/>
          <w:color w:val="22272F"/>
          <w:sz w:val="28"/>
          <w:szCs w:val="28"/>
          <w:shd w:val="clear" w:color="auto" w:fill="FFFFFF"/>
        </w:rPr>
        <w:t>», в порядке межведомственного информационного взаимодействия по запросу уполномоченного органа».</w:t>
      </w:r>
    </w:p>
    <w:p w:rsidR="00F87BD5" w:rsidRDefault="00F87BD5" w:rsidP="00F87BD5">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1.10 Пункт 43 </w:t>
      </w:r>
      <w:r w:rsidR="00B6353D">
        <w:rPr>
          <w:rFonts w:ascii="Times New Roman" w:hAnsi="Times New Roman" w:cs="Times New Roman"/>
          <w:sz w:val="28"/>
          <w:szCs w:val="28"/>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 xml:space="preserve">«43. Структура адреса включает в себя следующую последовательность </w:t>
      </w:r>
      <w:proofErr w:type="spellStart"/>
      <w:r w:rsidRPr="00F87BD5">
        <w:rPr>
          <w:color w:val="22272F"/>
          <w:sz w:val="28"/>
          <w:szCs w:val="28"/>
        </w:rPr>
        <w:t>адресообразующих</w:t>
      </w:r>
      <w:proofErr w:type="spellEnd"/>
      <w:r w:rsidRPr="00F87BD5">
        <w:rPr>
          <w:color w:val="22272F"/>
          <w:sz w:val="28"/>
          <w:szCs w:val="28"/>
        </w:rPr>
        <w:t xml:space="preserve"> элементов, описанных идентифицирующими их реквизитами (далее - реквизит адреса):</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а) наименование страны (Российская Федерация);</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б) наименование субъекта Российской Федерации;</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д) наименование населенного пункта;</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е) наименование элемента планировочной структуры;</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ж) наименование элемента улично-дорожной сети;</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lastRenderedPageBreak/>
        <w:t>з) наименование объекта адресации "земельный участок" и номер земельного участка или тип и номер здания (строения), сооружения;</w:t>
      </w:r>
    </w:p>
    <w:p w:rsidR="00F87BD5" w:rsidRPr="00F87BD5" w:rsidRDefault="00F87BD5" w:rsidP="00F87BD5">
      <w:pPr>
        <w:pStyle w:val="s1"/>
        <w:shd w:val="clear" w:color="auto" w:fill="FFFFFF"/>
        <w:spacing w:before="0" w:beforeAutospacing="0" w:after="0" w:afterAutospacing="0"/>
        <w:ind w:firstLine="708"/>
        <w:jc w:val="both"/>
        <w:rPr>
          <w:color w:val="22272F"/>
          <w:sz w:val="28"/>
          <w:szCs w:val="28"/>
        </w:rPr>
      </w:pPr>
      <w:r w:rsidRPr="00F87BD5">
        <w:rPr>
          <w:color w:val="22272F"/>
          <w:sz w:val="28"/>
          <w:szCs w:val="28"/>
        </w:rPr>
        <w:t xml:space="preserve">и) тип и номер помещения, расположенного в здании или сооружении, или наименование объекта адресации </w:t>
      </w:r>
      <w:r w:rsidR="007A5DD6">
        <w:rPr>
          <w:color w:val="22272F"/>
          <w:sz w:val="28"/>
          <w:szCs w:val="28"/>
        </w:rPr>
        <w:t>«</w:t>
      </w:r>
      <w:proofErr w:type="spellStart"/>
      <w:r w:rsidRPr="00F87BD5">
        <w:rPr>
          <w:color w:val="22272F"/>
          <w:sz w:val="28"/>
          <w:szCs w:val="28"/>
        </w:rPr>
        <w:t>машино</w:t>
      </w:r>
      <w:proofErr w:type="spellEnd"/>
      <w:r w:rsidRPr="00F87BD5">
        <w:rPr>
          <w:color w:val="22272F"/>
          <w:sz w:val="28"/>
          <w:szCs w:val="28"/>
        </w:rPr>
        <w:t>-место</w:t>
      </w:r>
      <w:r w:rsidR="007A5DD6">
        <w:rPr>
          <w:color w:val="22272F"/>
          <w:sz w:val="28"/>
          <w:szCs w:val="28"/>
        </w:rPr>
        <w:t>»</w:t>
      </w:r>
      <w:r w:rsidRPr="00F87BD5">
        <w:rPr>
          <w:color w:val="22272F"/>
          <w:sz w:val="28"/>
          <w:szCs w:val="28"/>
        </w:rPr>
        <w:t xml:space="preserve"> и номер </w:t>
      </w:r>
      <w:proofErr w:type="spellStart"/>
      <w:r w:rsidRPr="00F87BD5">
        <w:rPr>
          <w:color w:val="22272F"/>
          <w:sz w:val="28"/>
          <w:szCs w:val="28"/>
        </w:rPr>
        <w:t>машино</w:t>
      </w:r>
      <w:proofErr w:type="spellEnd"/>
      <w:r w:rsidRPr="00F87BD5">
        <w:rPr>
          <w:color w:val="22272F"/>
          <w:sz w:val="28"/>
          <w:szCs w:val="28"/>
        </w:rPr>
        <w:t>-места в здании, сооружении.</w:t>
      </w:r>
    </w:p>
    <w:p w:rsidR="001D0487" w:rsidRDefault="001D0487" w:rsidP="001D0487">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1.11. </w:t>
      </w:r>
      <w:r>
        <w:rPr>
          <w:rFonts w:ascii="Times New Roman" w:hAnsi="Times New Roman" w:cs="Times New Roman"/>
          <w:sz w:val="28"/>
          <w:szCs w:val="28"/>
        </w:rPr>
        <w:t>Пункт 4</w:t>
      </w:r>
      <w:r>
        <w:rPr>
          <w:rFonts w:ascii="Times New Roman" w:hAnsi="Times New Roman" w:cs="Times New Roman"/>
          <w:sz w:val="28"/>
          <w:szCs w:val="28"/>
        </w:rPr>
        <w:t>6</w:t>
      </w:r>
      <w:r>
        <w:rPr>
          <w:rFonts w:ascii="Times New Roman" w:hAnsi="Times New Roman" w:cs="Times New Roman"/>
          <w:sz w:val="28"/>
          <w:szCs w:val="28"/>
        </w:rPr>
        <w:t xml:space="preserve"> </w:t>
      </w:r>
      <w:r w:rsidR="00B6353D">
        <w:rPr>
          <w:rFonts w:ascii="Times New Roman" w:hAnsi="Times New Roman" w:cs="Times New Roman"/>
          <w:sz w:val="28"/>
          <w:szCs w:val="28"/>
        </w:rPr>
        <w:t>П</w:t>
      </w:r>
      <w:r w:rsidRPr="00043BF8">
        <w:rPr>
          <w:rFonts w:ascii="Times New Roman" w:hAnsi="Times New Roman" w:cs="Times New Roman"/>
          <w:sz w:val="28"/>
          <w:szCs w:val="28"/>
        </w:rPr>
        <w:t xml:space="preserve">равил </w:t>
      </w:r>
      <w:r>
        <w:rPr>
          <w:rFonts w:ascii="Times New Roman" w:hAnsi="Times New Roman" w:cs="Times New Roman"/>
          <w:sz w:val="28"/>
          <w:szCs w:val="28"/>
        </w:rPr>
        <w:t>изложить в следующей редакции:</w:t>
      </w:r>
    </w:p>
    <w:p w:rsidR="001D0487" w:rsidRPr="001D0487" w:rsidRDefault="001D0487" w:rsidP="001D0487">
      <w:pPr>
        <w:pStyle w:val="s1"/>
        <w:shd w:val="clear" w:color="auto" w:fill="FFFFFF"/>
        <w:spacing w:before="0" w:beforeAutospacing="0" w:after="0" w:afterAutospacing="0"/>
        <w:jc w:val="both"/>
        <w:rPr>
          <w:color w:val="22272F"/>
          <w:sz w:val="28"/>
          <w:szCs w:val="28"/>
        </w:rPr>
      </w:pPr>
      <w:r>
        <w:rPr>
          <w:sz w:val="28"/>
          <w:szCs w:val="28"/>
        </w:rPr>
        <w:tab/>
      </w:r>
      <w:r w:rsidRPr="001D0487">
        <w:rPr>
          <w:sz w:val="28"/>
          <w:szCs w:val="28"/>
        </w:rPr>
        <w:t xml:space="preserve">«46. </w:t>
      </w:r>
      <w:r w:rsidRPr="001D0487">
        <w:rPr>
          <w:color w:val="22272F"/>
          <w:sz w:val="28"/>
          <w:szCs w:val="28"/>
        </w:rPr>
        <w:t xml:space="preserve">Обязательными </w:t>
      </w:r>
      <w:proofErr w:type="spellStart"/>
      <w:r w:rsidRPr="001D0487">
        <w:rPr>
          <w:color w:val="22272F"/>
          <w:sz w:val="28"/>
          <w:szCs w:val="28"/>
        </w:rPr>
        <w:t>адресообразующими</w:t>
      </w:r>
      <w:proofErr w:type="spellEnd"/>
      <w:r w:rsidRPr="001D0487">
        <w:rPr>
          <w:color w:val="22272F"/>
          <w:sz w:val="28"/>
          <w:szCs w:val="28"/>
        </w:rPr>
        <w:t xml:space="preserve"> элементами для всех видов объектов адресации являются:</w:t>
      </w:r>
    </w:p>
    <w:p w:rsidR="001D0487" w:rsidRPr="001D0487" w:rsidRDefault="001D0487" w:rsidP="001D0487">
      <w:pPr>
        <w:pStyle w:val="s1"/>
        <w:shd w:val="clear" w:color="auto" w:fill="FFFFFF"/>
        <w:spacing w:before="0" w:beforeAutospacing="0" w:after="0" w:afterAutospacing="0"/>
        <w:ind w:firstLine="708"/>
        <w:jc w:val="both"/>
        <w:rPr>
          <w:color w:val="22272F"/>
          <w:sz w:val="28"/>
          <w:szCs w:val="28"/>
        </w:rPr>
      </w:pPr>
      <w:r w:rsidRPr="001D0487">
        <w:rPr>
          <w:color w:val="22272F"/>
          <w:sz w:val="28"/>
          <w:szCs w:val="28"/>
        </w:rPr>
        <w:t>а) страна;</w:t>
      </w:r>
    </w:p>
    <w:p w:rsidR="001D0487" w:rsidRPr="001D0487" w:rsidRDefault="001D0487" w:rsidP="001D0487">
      <w:pPr>
        <w:pStyle w:val="s1"/>
        <w:shd w:val="clear" w:color="auto" w:fill="FFFFFF"/>
        <w:spacing w:before="0" w:beforeAutospacing="0" w:after="0" w:afterAutospacing="0"/>
        <w:ind w:firstLine="708"/>
        <w:jc w:val="both"/>
        <w:rPr>
          <w:color w:val="22272F"/>
          <w:sz w:val="28"/>
          <w:szCs w:val="28"/>
        </w:rPr>
      </w:pPr>
      <w:r w:rsidRPr="001D0487">
        <w:rPr>
          <w:color w:val="22272F"/>
          <w:sz w:val="28"/>
          <w:szCs w:val="28"/>
        </w:rPr>
        <w:t>б) субъект Российской Федерации;</w:t>
      </w:r>
    </w:p>
    <w:p w:rsidR="001D0487" w:rsidRPr="001D0487" w:rsidRDefault="001D0487" w:rsidP="001D0487">
      <w:pPr>
        <w:pStyle w:val="s1"/>
        <w:shd w:val="clear" w:color="auto" w:fill="FFFFFF"/>
        <w:spacing w:before="0" w:beforeAutospacing="0" w:after="0" w:afterAutospacing="0"/>
        <w:ind w:firstLine="708"/>
        <w:jc w:val="both"/>
        <w:rPr>
          <w:color w:val="22272F"/>
          <w:sz w:val="28"/>
          <w:szCs w:val="28"/>
        </w:rPr>
      </w:pPr>
      <w:r w:rsidRPr="001D0487">
        <w:rPr>
          <w:color w:val="22272F"/>
          <w:sz w:val="28"/>
          <w:szCs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1D0487" w:rsidRPr="001D0487" w:rsidRDefault="001D0487" w:rsidP="001D0487">
      <w:pPr>
        <w:pStyle w:val="s1"/>
        <w:shd w:val="clear" w:color="auto" w:fill="FFFFFF"/>
        <w:spacing w:before="0" w:beforeAutospacing="0" w:after="0" w:afterAutospacing="0"/>
        <w:ind w:firstLine="708"/>
        <w:jc w:val="both"/>
        <w:rPr>
          <w:color w:val="22272F"/>
          <w:sz w:val="28"/>
          <w:szCs w:val="28"/>
        </w:rPr>
      </w:pPr>
      <w:r w:rsidRPr="001D0487">
        <w:rPr>
          <w:color w:val="22272F"/>
          <w:sz w:val="28"/>
          <w:szCs w:val="28"/>
        </w:rPr>
        <w:t>г)</w:t>
      </w:r>
      <w:r>
        <w:rPr>
          <w:color w:val="22272F"/>
          <w:sz w:val="28"/>
          <w:szCs w:val="28"/>
        </w:rPr>
        <w:t xml:space="preserve"> </w:t>
      </w:r>
      <w:r w:rsidRPr="001D0487">
        <w:rPr>
          <w:color w:val="22272F"/>
          <w:sz w:val="28"/>
          <w:szCs w:val="28"/>
        </w:rPr>
        <w:t>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1D0487" w:rsidRPr="001D0487" w:rsidRDefault="001D0487" w:rsidP="001D0487">
      <w:pPr>
        <w:pStyle w:val="s1"/>
        <w:shd w:val="clear" w:color="auto" w:fill="FFFFFF"/>
        <w:spacing w:before="0" w:beforeAutospacing="0" w:after="0" w:afterAutospacing="0"/>
        <w:ind w:firstLine="708"/>
        <w:jc w:val="both"/>
        <w:rPr>
          <w:color w:val="22272F"/>
          <w:sz w:val="28"/>
          <w:szCs w:val="28"/>
        </w:rPr>
      </w:pPr>
      <w:r w:rsidRPr="001D0487">
        <w:rPr>
          <w:color w:val="22272F"/>
          <w:sz w:val="28"/>
          <w:szCs w:val="28"/>
        </w:rPr>
        <w:t>д)</w:t>
      </w:r>
      <w:r>
        <w:rPr>
          <w:color w:val="22272F"/>
          <w:sz w:val="28"/>
          <w:szCs w:val="28"/>
        </w:rPr>
        <w:t xml:space="preserve"> </w:t>
      </w:r>
      <w:r w:rsidRPr="001D0487">
        <w:rPr>
          <w:color w:val="22272F"/>
          <w:sz w:val="28"/>
          <w:szCs w:val="28"/>
        </w:rPr>
        <w:t>населенный пункт (за исключением объектов адресации, расположенных вне границ населенных пунктов)</w:t>
      </w:r>
      <w:r w:rsidR="00DC1786">
        <w:rPr>
          <w:color w:val="22272F"/>
          <w:sz w:val="28"/>
          <w:szCs w:val="28"/>
        </w:rPr>
        <w:t>»</w:t>
      </w:r>
      <w:r w:rsidRPr="001D0487">
        <w:rPr>
          <w:color w:val="22272F"/>
          <w:sz w:val="28"/>
          <w:szCs w:val="28"/>
        </w:rPr>
        <w:t>.</w:t>
      </w:r>
    </w:p>
    <w:p w:rsidR="001D0487" w:rsidRDefault="0070647C" w:rsidP="001D0487">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1.12. Пункт 50 </w:t>
      </w:r>
      <w:r w:rsidR="00B6353D">
        <w:rPr>
          <w:rFonts w:ascii="Times New Roman" w:hAnsi="Times New Roman" w:cs="Times New Roman"/>
          <w:sz w:val="28"/>
          <w:szCs w:val="28"/>
        </w:rPr>
        <w:t xml:space="preserve">Правил </w:t>
      </w:r>
      <w:r>
        <w:rPr>
          <w:rFonts w:ascii="Times New Roman" w:hAnsi="Times New Roman" w:cs="Times New Roman"/>
          <w:sz w:val="28"/>
          <w:szCs w:val="28"/>
        </w:rPr>
        <w:t>дополнить подпунктом 50.1 следующего содержания;</w:t>
      </w:r>
    </w:p>
    <w:p w:rsidR="0070647C" w:rsidRPr="0070647C" w:rsidRDefault="0070647C" w:rsidP="0070647C">
      <w:pPr>
        <w:pStyle w:val="s1"/>
        <w:shd w:val="clear" w:color="auto" w:fill="FFFFFF"/>
        <w:spacing w:before="0" w:beforeAutospacing="0" w:after="0" w:afterAutospacing="0"/>
        <w:jc w:val="both"/>
        <w:rPr>
          <w:sz w:val="28"/>
          <w:szCs w:val="28"/>
        </w:rPr>
      </w:pPr>
      <w:r>
        <w:rPr>
          <w:sz w:val="28"/>
          <w:szCs w:val="28"/>
        </w:rPr>
        <w:tab/>
        <w:t xml:space="preserve">«50.1. </w:t>
      </w:r>
      <w:r w:rsidRPr="0070647C">
        <w:rPr>
          <w:sz w:val="28"/>
          <w:szCs w:val="28"/>
        </w:rPr>
        <w:t xml:space="preserve">Структура адреса </w:t>
      </w:r>
      <w:proofErr w:type="spellStart"/>
      <w:r w:rsidRPr="0070647C">
        <w:rPr>
          <w:sz w:val="28"/>
          <w:szCs w:val="28"/>
        </w:rPr>
        <w:t>машино</w:t>
      </w:r>
      <w:proofErr w:type="spellEnd"/>
      <w:r w:rsidRPr="0070647C">
        <w:rPr>
          <w:sz w:val="28"/>
          <w:szCs w:val="28"/>
        </w:rPr>
        <w:t xml:space="preserve">-места в дополнение к обязательным </w:t>
      </w:r>
      <w:proofErr w:type="spellStart"/>
      <w:r w:rsidRPr="0070647C">
        <w:rPr>
          <w:sz w:val="28"/>
          <w:szCs w:val="28"/>
        </w:rPr>
        <w:t>адресообразующим</w:t>
      </w:r>
      <w:proofErr w:type="spellEnd"/>
      <w:r w:rsidRPr="0070647C">
        <w:rPr>
          <w:sz w:val="28"/>
          <w:szCs w:val="28"/>
        </w:rPr>
        <w:t xml:space="preserve"> элементам, указанным в</w:t>
      </w:r>
      <w:r>
        <w:rPr>
          <w:sz w:val="28"/>
          <w:szCs w:val="28"/>
        </w:rPr>
        <w:t xml:space="preserve"> </w:t>
      </w:r>
      <w:r w:rsidRPr="0070647C">
        <w:rPr>
          <w:sz w:val="28"/>
          <w:szCs w:val="28"/>
        </w:rPr>
        <w:t>пункте 4</w:t>
      </w:r>
      <w:r>
        <w:rPr>
          <w:sz w:val="28"/>
          <w:szCs w:val="28"/>
        </w:rPr>
        <w:t xml:space="preserve">6 </w:t>
      </w:r>
      <w:r w:rsidRPr="0070647C">
        <w:rPr>
          <w:sz w:val="28"/>
          <w:szCs w:val="28"/>
        </w:rPr>
        <w:t xml:space="preserve">настоящих Правил, включает следующие </w:t>
      </w:r>
      <w:proofErr w:type="spellStart"/>
      <w:r w:rsidRPr="0070647C">
        <w:rPr>
          <w:sz w:val="28"/>
          <w:szCs w:val="28"/>
        </w:rPr>
        <w:t>адресообразующие</w:t>
      </w:r>
      <w:proofErr w:type="spellEnd"/>
      <w:r w:rsidRPr="0070647C">
        <w:rPr>
          <w:sz w:val="28"/>
          <w:szCs w:val="28"/>
        </w:rPr>
        <w:t xml:space="preserve"> элементы, описанные идентифицирующими их реквизитами:</w:t>
      </w:r>
    </w:p>
    <w:p w:rsidR="0070647C" w:rsidRPr="0070647C" w:rsidRDefault="0070647C" w:rsidP="0070647C">
      <w:pPr>
        <w:pStyle w:val="s1"/>
        <w:shd w:val="clear" w:color="auto" w:fill="FFFFFF"/>
        <w:spacing w:before="0" w:beforeAutospacing="0" w:after="0" w:afterAutospacing="0"/>
        <w:ind w:firstLine="708"/>
        <w:jc w:val="both"/>
        <w:rPr>
          <w:sz w:val="28"/>
          <w:szCs w:val="28"/>
        </w:rPr>
      </w:pPr>
      <w:r w:rsidRPr="0070647C">
        <w:rPr>
          <w:sz w:val="28"/>
          <w:szCs w:val="28"/>
        </w:rPr>
        <w:t>) наименование элемента планировочной структуры (при наличии);</w:t>
      </w:r>
    </w:p>
    <w:p w:rsidR="0070647C" w:rsidRPr="0070647C" w:rsidRDefault="0070647C" w:rsidP="0070647C">
      <w:pPr>
        <w:pStyle w:val="s1"/>
        <w:shd w:val="clear" w:color="auto" w:fill="FFFFFF"/>
        <w:spacing w:before="0" w:beforeAutospacing="0" w:after="0" w:afterAutospacing="0"/>
        <w:ind w:firstLine="708"/>
        <w:jc w:val="both"/>
        <w:rPr>
          <w:sz w:val="28"/>
          <w:szCs w:val="28"/>
        </w:rPr>
      </w:pPr>
      <w:r w:rsidRPr="0070647C">
        <w:rPr>
          <w:sz w:val="28"/>
          <w:szCs w:val="28"/>
        </w:rPr>
        <w:t>б) наименование элемента улично-дорожной сети (при наличии);</w:t>
      </w:r>
    </w:p>
    <w:p w:rsidR="0070647C" w:rsidRPr="0070647C" w:rsidRDefault="0070647C" w:rsidP="0070647C">
      <w:pPr>
        <w:pStyle w:val="s1"/>
        <w:shd w:val="clear" w:color="auto" w:fill="FFFFFF"/>
        <w:spacing w:before="0" w:beforeAutospacing="0" w:after="0" w:afterAutospacing="0"/>
        <w:ind w:firstLine="708"/>
        <w:jc w:val="both"/>
        <w:rPr>
          <w:sz w:val="28"/>
          <w:szCs w:val="28"/>
        </w:rPr>
      </w:pPr>
      <w:r w:rsidRPr="0070647C">
        <w:rPr>
          <w:sz w:val="28"/>
          <w:szCs w:val="28"/>
        </w:rPr>
        <w:t>в) тип и номер здания (строения), сооружения;</w:t>
      </w:r>
    </w:p>
    <w:p w:rsidR="0070647C" w:rsidRPr="0070647C" w:rsidRDefault="0070647C" w:rsidP="0070647C">
      <w:pPr>
        <w:pStyle w:val="s1"/>
        <w:shd w:val="clear" w:color="auto" w:fill="FFFFFF"/>
        <w:spacing w:before="0" w:beforeAutospacing="0" w:after="0" w:afterAutospacing="0"/>
        <w:ind w:firstLine="708"/>
        <w:jc w:val="both"/>
        <w:rPr>
          <w:sz w:val="28"/>
          <w:szCs w:val="28"/>
        </w:rPr>
      </w:pPr>
      <w:r w:rsidRPr="0070647C">
        <w:rPr>
          <w:sz w:val="28"/>
          <w:szCs w:val="28"/>
        </w:rPr>
        <w:t>г) наименование объекта адресации "</w:t>
      </w:r>
      <w:proofErr w:type="spellStart"/>
      <w:r w:rsidRPr="0070647C">
        <w:rPr>
          <w:sz w:val="28"/>
          <w:szCs w:val="28"/>
        </w:rPr>
        <w:t>машино</w:t>
      </w:r>
      <w:proofErr w:type="spellEnd"/>
      <w:r w:rsidRPr="0070647C">
        <w:rPr>
          <w:sz w:val="28"/>
          <w:szCs w:val="28"/>
        </w:rPr>
        <w:t xml:space="preserve">-место" и номер </w:t>
      </w:r>
      <w:proofErr w:type="spellStart"/>
      <w:r w:rsidRPr="0070647C">
        <w:rPr>
          <w:sz w:val="28"/>
          <w:szCs w:val="28"/>
        </w:rPr>
        <w:t>машино</w:t>
      </w:r>
      <w:proofErr w:type="spellEnd"/>
      <w:r w:rsidRPr="0070647C">
        <w:rPr>
          <w:sz w:val="28"/>
          <w:szCs w:val="28"/>
        </w:rPr>
        <w:t>-места в здании, сооружении</w:t>
      </w:r>
      <w:r>
        <w:rPr>
          <w:sz w:val="28"/>
          <w:szCs w:val="28"/>
        </w:rPr>
        <w:t>»</w:t>
      </w:r>
      <w:r w:rsidRPr="0070647C">
        <w:rPr>
          <w:sz w:val="28"/>
          <w:szCs w:val="28"/>
        </w:rPr>
        <w:t>.</w:t>
      </w:r>
    </w:p>
    <w:p w:rsidR="0070647C" w:rsidRDefault="00390A1E" w:rsidP="001D0487">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1.13. </w:t>
      </w:r>
      <w:r w:rsidR="0021340A">
        <w:rPr>
          <w:rFonts w:ascii="Times New Roman" w:hAnsi="Times New Roman" w:cs="Times New Roman"/>
          <w:sz w:val="28"/>
          <w:szCs w:val="28"/>
        </w:rPr>
        <w:t>П</w:t>
      </w:r>
      <w:r>
        <w:rPr>
          <w:rFonts w:ascii="Times New Roman" w:hAnsi="Times New Roman" w:cs="Times New Roman"/>
          <w:sz w:val="28"/>
          <w:szCs w:val="28"/>
        </w:rPr>
        <w:t xml:space="preserve">ункте 52 Правил после слов </w:t>
      </w:r>
      <w:r w:rsidR="0021340A">
        <w:rPr>
          <w:rFonts w:ascii="Times New Roman" w:hAnsi="Times New Roman" w:cs="Times New Roman"/>
          <w:sz w:val="28"/>
          <w:szCs w:val="28"/>
        </w:rPr>
        <w:t>«муниципального района» дополнить словами «муниципального округа».</w:t>
      </w:r>
    </w:p>
    <w:p w:rsidR="00360251" w:rsidRPr="00360251" w:rsidRDefault="00360251" w:rsidP="00360251">
      <w:pPr>
        <w:ind w:firstLine="708"/>
        <w:jc w:val="both"/>
        <w:rPr>
          <w:rFonts w:ascii="Times New Roman" w:hAnsi="Times New Roman" w:cs="Times New Roman"/>
          <w:sz w:val="28"/>
          <w:szCs w:val="28"/>
        </w:rPr>
      </w:pPr>
      <w:r>
        <w:rPr>
          <w:rFonts w:ascii="Times New Roman" w:hAnsi="Times New Roman" w:cs="Times New Roman"/>
          <w:sz w:val="28"/>
          <w:szCs w:val="28"/>
        </w:rPr>
        <w:tab/>
      </w:r>
      <w:r w:rsidRPr="00360251">
        <w:rPr>
          <w:rFonts w:ascii="Times New Roman" w:hAnsi="Times New Roman" w:cs="Times New Roman"/>
          <w:sz w:val="28"/>
          <w:szCs w:val="28"/>
        </w:rPr>
        <w:t xml:space="preserve">2. </w:t>
      </w:r>
      <w:r w:rsidRPr="00360251">
        <w:rPr>
          <w:rFonts w:ascii="Times New Roman" w:hAnsi="Times New Roman" w:cs="Times New Roman"/>
          <w:sz w:val="28"/>
          <w:szCs w:val="28"/>
        </w:rPr>
        <w:t>Постановление вступает в силу в день, следующий за днем его официального опубликования в</w:t>
      </w:r>
      <w:r w:rsidRPr="00360251">
        <w:rPr>
          <w:rStyle w:val="30"/>
          <w:bCs/>
          <w:color w:val="000000"/>
          <w:spacing w:val="9"/>
        </w:rPr>
        <w:t xml:space="preserve"> </w:t>
      </w:r>
      <w:r w:rsidRPr="00360251">
        <w:rPr>
          <w:rStyle w:val="30"/>
          <w:rFonts w:eastAsia="Calibri"/>
          <w:bCs/>
        </w:rPr>
        <w:t>информационном бюллетене «Вестник Селиванихинского сельсовета»</w:t>
      </w:r>
      <w:r w:rsidRPr="00360251">
        <w:rPr>
          <w:rFonts w:ascii="Times New Roman" w:hAnsi="Times New Roman" w:cs="Times New Roman"/>
          <w:sz w:val="28"/>
          <w:szCs w:val="28"/>
        </w:rPr>
        <w:t>, и подлежит размещению на официальном сайте администрации Селиванихинского сельсовета в сети «Интернет»</w:t>
      </w:r>
      <w:r w:rsidRPr="00360251">
        <w:rPr>
          <w:rFonts w:ascii="Times New Roman" w:eastAsia="Calibri" w:hAnsi="Times New Roman" w:cs="Times New Roman"/>
          <w:sz w:val="28"/>
          <w:szCs w:val="28"/>
          <w:lang w:eastAsia="en-US"/>
        </w:rPr>
        <w:t>.</w:t>
      </w:r>
    </w:p>
    <w:p w:rsidR="00360251" w:rsidRPr="001D0487" w:rsidRDefault="00360251" w:rsidP="001D0487">
      <w:pPr>
        <w:widowControl/>
        <w:tabs>
          <w:tab w:val="left" w:pos="1134"/>
        </w:tabs>
        <w:jc w:val="both"/>
        <w:rPr>
          <w:rFonts w:ascii="Times New Roman" w:hAnsi="Times New Roman" w:cs="Times New Roman"/>
          <w:sz w:val="28"/>
          <w:szCs w:val="28"/>
        </w:rPr>
      </w:pPr>
    </w:p>
    <w:p w:rsidR="00F87BD5" w:rsidRPr="001D0487" w:rsidRDefault="00F87BD5" w:rsidP="001D0487">
      <w:pPr>
        <w:widowControl/>
        <w:tabs>
          <w:tab w:val="left" w:pos="1134"/>
        </w:tabs>
        <w:jc w:val="both"/>
        <w:rPr>
          <w:rFonts w:ascii="Times New Roman" w:hAnsi="Times New Roman" w:cs="Times New Roman"/>
          <w:sz w:val="28"/>
          <w:szCs w:val="28"/>
        </w:rPr>
      </w:pPr>
    </w:p>
    <w:p w:rsidR="00AB16CE" w:rsidRPr="00AB16CE" w:rsidRDefault="00AB16CE">
      <w:pPr>
        <w:widowControl/>
        <w:tabs>
          <w:tab w:val="left" w:pos="1134"/>
        </w:tabs>
        <w:jc w:val="both"/>
        <w:rPr>
          <w:rFonts w:ascii="Times New Roman" w:hAnsi="Times New Roman" w:cs="Times New Roman"/>
          <w:sz w:val="28"/>
          <w:szCs w:val="28"/>
        </w:rPr>
      </w:pPr>
    </w:p>
    <w:p w:rsidR="00540EAE" w:rsidRPr="007A5026" w:rsidRDefault="00755613">
      <w:pPr>
        <w:widowControl/>
        <w:tabs>
          <w:tab w:val="left" w:pos="1134"/>
        </w:tabs>
        <w:jc w:val="both"/>
        <w:rPr>
          <w:rFonts w:ascii="Times New Roman" w:hAnsi="Times New Roman" w:cs="Times New Roman"/>
          <w:sz w:val="28"/>
          <w:szCs w:val="28"/>
        </w:rPr>
      </w:pPr>
      <w:r w:rsidRPr="007A5026">
        <w:rPr>
          <w:rFonts w:ascii="Times New Roman" w:hAnsi="Times New Roman" w:cs="Times New Roman"/>
          <w:sz w:val="28"/>
          <w:szCs w:val="28"/>
        </w:rPr>
        <w:t>Глава сельсовета</w:t>
      </w:r>
      <w:r w:rsidRPr="007A5026">
        <w:rPr>
          <w:rFonts w:ascii="Times New Roman" w:hAnsi="Times New Roman" w:cs="Times New Roman"/>
          <w:sz w:val="28"/>
          <w:szCs w:val="28"/>
        </w:rPr>
        <w:tab/>
        <w:t xml:space="preserve">      </w:t>
      </w:r>
      <w:r w:rsidRPr="007A5026">
        <w:rPr>
          <w:rFonts w:ascii="Times New Roman" w:hAnsi="Times New Roman" w:cs="Times New Roman"/>
          <w:sz w:val="28"/>
          <w:szCs w:val="28"/>
        </w:rPr>
        <w:tab/>
      </w:r>
      <w:r w:rsidRPr="007A5026">
        <w:rPr>
          <w:rFonts w:ascii="Times New Roman" w:hAnsi="Times New Roman" w:cs="Times New Roman"/>
          <w:sz w:val="28"/>
          <w:szCs w:val="28"/>
        </w:rPr>
        <w:tab/>
      </w:r>
      <w:r w:rsidRPr="007A5026">
        <w:rPr>
          <w:rFonts w:ascii="Times New Roman" w:hAnsi="Times New Roman" w:cs="Times New Roman"/>
          <w:sz w:val="28"/>
          <w:szCs w:val="28"/>
        </w:rPr>
        <w:tab/>
      </w:r>
      <w:r w:rsidRPr="007A5026">
        <w:rPr>
          <w:rFonts w:ascii="Times New Roman" w:hAnsi="Times New Roman" w:cs="Times New Roman"/>
          <w:sz w:val="28"/>
          <w:szCs w:val="28"/>
        </w:rPr>
        <w:tab/>
      </w:r>
      <w:r w:rsidRPr="007A5026">
        <w:rPr>
          <w:rFonts w:ascii="Times New Roman" w:hAnsi="Times New Roman" w:cs="Times New Roman"/>
          <w:sz w:val="28"/>
          <w:szCs w:val="28"/>
        </w:rPr>
        <w:tab/>
      </w:r>
      <w:r w:rsidRPr="007A5026">
        <w:rPr>
          <w:rFonts w:ascii="Times New Roman" w:hAnsi="Times New Roman" w:cs="Times New Roman"/>
          <w:sz w:val="28"/>
          <w:szCs w:val="28"/>
        </w:rPr>
        <w:tab/>
        <w:t xml:space="preserve">              С.И. </w:t>
      </w:r>
      <w:proofErr w:type="spellStart"/>
      <w:r w:rsidRPr="007A5026">
        <w:rPr>
          <w:rFonts w:ascii="Times New Roman" w:hAnsi="Times New Roman" w:cs="Times New Roman"/>
          <w:sz w:val="28"/>
          <w:szCs w:val="28"/>
        </w:rPr>
        <w:t>Астальцева</w:t>
      </w:r>
      <w:proofErr w:type="spellEnd"/>
    </w:p>
    <w:p w:rsidR="00540EAE" w:rsidRPr="007A5026" w:rsidRDefault="00540EAE">
      <w:pPr>
        <w:widowControl/>
        <w:tabs>
          <w:tab w:val="left" w:pos="1134"/>
        </w:tabs>
        <w:jc w:val="both"/>
        <w:rPr>
          <w:rFonts w:ascii="Times New Roman" w:hAnsi="Times New Roman" w:cs="Times New Roman"/>
          <w:sz w:val="28"/>
          <w:szCs w:val="28"/>
        </w:rPr>
      </w:pPr>
    </w:p>
    <w:p w:rsidR="00540EAE" w:rsidRPr="007A5026" w:rsidRDefault="00540EAE">
      <w:pPr>
        <w:widowControl/>
        <w:tabs>
          <w:tab w:val="left" w:pos="1134"/>
        </w:tabs>
        <w:jc w:val="both"/>
        <w:rPr>
          <w:rFonts w:ascii="Times New Roman" w:hAnsi="Times New Roman" w:cs="Times New Roman"/>
          <w:sz w:val="28"/>
          <w:szCs w:val="28"/>
        </w:rPr>
      </w:pPr>
    </w:p>
    <w:p w:rsidR="00540EAE" w:rsidRPr="00F21320" w:rsidRDefault="00540EAE">
      <w:pPr>
        <w:widowControl/>
        <w:tabs>
          <w:tab w:val="left" w:pos="1134"/>
        </w:tabs>
        <w:jc w:val="both"/>
        <w:rPr>
          <w:rFonts w:ascii="Times New Roman" w:hAnsi="Times New Roman" w:cs="Times New Roman"/>
          <w:sz w:val="28"/>
          <w:szCs w:val="28"/>
        </w:rPr>
      </w:pPr>
    </w:p>
    <w:p w:rsidR="00540EAE" w:rsidRPr="00F21320" w:rsidRDefault="00540EAE">
      <w:pPr>
        <w:widowControl/>
        <w:tabs>
          <w:tab w:val="left" w:pos="1134"/>
        </w:tabs>
        <w:jc w:val="both"/>
        <w:rPr>
          <w:rFonts w:ascii="Times New Roman" w:hAnsi="Times New Roman" w:cs="Times New Roman"/>
          <w:sz w:val="28"/>
          <w:szCs w:val="28"/>
        </w:rPr>
      </w:pPr>
    </w:p>
    <w:p w:rsidR="00540EAE" w:rsidRPr="00F21320" w:rsidRDefault="00540EAE">
      <w:pPr>
        <w:ind w:left="-142" w:firstLine="698"/>
        <w:jc w:val="right"/>
        <w:rPr>
          <w:rFonts w:ascii="Times New Roman" w:hAnsi="Times New Roman" w:cs="Times New Roman"/>
          <w:sz w:val="28"/>
          <w:szCs w:val="28"/>
        </w:rPr>
      </w:pPr>
    </w:p>
    <w:sectPr w:rsidR="00540EAE" w:rsidRPr="00F21320" w:rsidSect="00755613">
      <w:pgSz w:w="11906" w:h="16838"/>
      <w:pgMar w:top="1134" w:right="851" w:bottom="1134" w:left="1701" w:header="0" w:footer="0" w:gutter="0"/>
      <w:cols w:space="720"/>
      <w:formProt w:val="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AE"/>
    <w:rsid w:val="0000526F"/>
    <w:rsid w:val="00043BF8"/>
    <w:rsid w:val="001C4709"/>
    <w:rsid w:val="001D0487"/>
    <w:rsid w:val="001D3E04"/>
    <w:rsid w:val="0021340A"/>
    <w:rsid w:val="002466AF"/>
    <w:rsid w:val="00335909"/>
    <w:rsid w:val="00360251"/>
    <w:rsid w:val="00390A1E"/>
    <w:rsid w:val="004455F2"/>
    <w:rsid w:val="004530CB"/>
    <w:rsid w:val="00540EAE"/>
    <w:rsid w:val="00560F8D"/>
    <w:rsid w:val="00655054"/>
    <w:rsid w:val="006C426E"/>
    <w:rsid w:val="0070647C"/>
    <w:rsid w:val="00755613"/>
    <w:rsid w:val="00790E12"/>
    <w:rsid w:val="007A5026"/>
    <w:rsid w:val="007A5DD6"/>
    <w:rsid w:val="009868D7"/>
    <w:rsid w:val="009B12B6"/>
    <w:rsid w:val="00A12C51"/>
    <w:rsid w:val="00AB16CE"/>
    <w:rsid w:val="00B6353D"/>
    <w:rsid w:val="00BB1A25"/>
    <w:rsid w:val="00BD444E"/>
    <w:rsid w:val="00BF0DEA"/>
    <w:rsid w:val="00C453D5"/>
    <w:rsid w:val="00DC1786"/>
    <w:rsid w:val="00DE6759"/>
    <w:rsid w:val="00DF6E2E"/>
    <w:rsid w:val="00F21320"/>
    <w:rsid w:val="00F87B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F73D1-EA08-49BE-A089-3408334F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F61"/>
    <w:pPr>
      <w:widowControl w:val="0"/>
    </w:pPr>
    <w:rPr>
      <w:rFonts w:ascii="Arial" w:eastAsia="Times New Roman" w:hAnsi="Arial" w:cs="Arial"/>
      <w:sz w:val="26"/>
      <w:szCs w:val="26"/>
      <w:lang w:eastAsia="ru-RU"/>
    </w:rPr>
  </w:style>
  <w:style w:type="paragraph" w:styleId="1">
    <w:name w:val="heading 1"/>
    <w:basedOn w:val="a"/>
    <w:next w:val="a"/>
    <w:qFormat/>
    <w:pPr>
      <w:spacing w:before="108" w:after="108"/>
      <w:jc w:val="center"/>
      <w:outlineLvl w:val="0"/>
    </w:pPr>
    <w:rPr>
      <w:rFonts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820119"/>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740F61"/>
    <w:rPr>
      <w:rFonts w:ascii="Arial" w:eastAsia="Times New Roman" w:hAnsi="Arial" w:cs="Arial"/>
      <w:sz w:val="26"/>
      <w:szCs w:val="26"/>
      <w:lang w:eastAsia="ru-RU"/>
    </w:rPr>
  </w:style>
  <w:style w:type="character" w:customStyle="1" w:styleId="a5">
    <w:name w:val="Нижний колонтитул Знак"/>
    <w:basedOn w:val="a0"/>
    <w:uiPriority w:val="99"/>
    <w:qFormat/>
    <w:rsid w:val="00740F61"/>
    <w:rPr>
      <w:rFonts w:ascii="Arial" w:eastAsia="Times New Roman" w:hAnsi="Arial" w:cs="Arial"/>
      <w:sz w:val="26"/>
      <w:szCs w:val="26"/>
      <w:lang w:eastAsia="ru-RU"/>
    </w:rPr>
  </w:style>
  <w:style w:type="character" w:customStyle="1" w:styleId="-">
    <w:name w:val="Интернет-ссылка"/>
    <w:rPr>
      <w:color w:val="000080"/>
      <w:u w:val="single"/>
    </w:rPr>
  </w:style>
  <w:style w:type="character" w:customStyle="1" w:styleId="3">
    <w:name w:val="Основной текст (3)_"/>
    <w:basedOn w:val="a0"/>
    <w:qFormat/>
    <w:rPr>
      <w:rFonts w:ascii="Times New Roman" w:hAnsi="Times New Roman" w:cs="Times New Roman"/>
      <w:i/>
      <w:iCs/>
      <w:sz w:val="28"/>
      <w:szCs w:val="28"/>
      <w:u w:val="none"/>
    </w:rPr>
  </w:style>
  <w:style w:type="character" w:customStyle="1" w:styleId="30">
    <w:name w:val="Основной текст (3) + Не курсив"/>
    <w:basedOn w:val="3"/>
    <w:qFormat/>
    <w:rPr>
      <w:rFonts w:ascii="Times New Roman" w:hAnsi="Times New Roman" w:cs="Times New Roman"/>
      <w:i w:val="0"/>
      <w:iCs w:val="0"/>
      <w:sz w:val="28"/>
      <w:szCs w:val="28"/>
      <w:u w:val="none"/>
    </w:rPr>
  </w:style>
  <w:style w:type="character" w:customStyle="1" w:styleId="a6">
    <w:name w:val="Цветовое выделение"/>
    <w:qFormat/>
    <w:rPr>
      <w:b/>
      <w:bCs w:val="0"/>
      <w:color w:val="26282F"/>
      <w:sz w:val="26"/>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ac">
    <w:name w:val="Balloon Text"/>
    <w:basedOn w:val="a"/>
    <w:uiPriority w:val="99"/>
    <w:semiHidden/>
    <w:unhideWhenUsed/>
    <w:qFormat/>
    <w:rsid w:val="00820119"/>
    <w:rPr>
      <w:rFonts w:ascii="Tahoma" w:hAnsi="Tahoma" w:cs="Tahoma"/>
      <w:sz w:val="16"/>
      <w:szCs w:val="16"/>
    </w:rPr>
  </w:style>
  <w:style w:type="paragraph" w:styleId="ad">
    <w:name w:val="List Paragraph"/>
    <w:basedOn w:val="a"/>
    <w:uiPriority w:val="34"/>
    <w:qFormat/>
    <w:rsid w:val="009D5BC6"/>
    <w:pPr>
      <w:ind w:left="720"/>
      <w:contextualSpacing/>
    </w:pPr>
  </w:style>
  <w:style w:type="paragraph" w:customStyle="1" w:styleId="ae">
    <w:name w:val="Верхний и нижний колонтитулы"/>
    <w:basedOn w:val="a"/>
    <w:qFormat/>
  </w:style>
  <w:style w:type="paragraph" w:customStyle="1" w:styleId="af">
    <w:name w:val="Колонтитул"/>
    <w:basedOn w:val="a"/>
    <w:qFormat/>
  </w:style>
  <w:style w:type="paragraph" w:styleId="af0">
    <w:name w:val="header"/>
    <w:basedOn w:val="a"/>
    <w:uiPriority w:val="99"/>
    <w:unhideWhenUsed/>
    <w:rsid w:val="00740F61"/>
    <w:pPr>
      <w:tabs>
        <w:tab w:val="center" w:pos="4677"/>
        <w:tab w:val="right" w:pos="9355"/>
      </w:tabs>
    </w:pPr>
  </w:style>
  <w:style w:type="paragraph" w:styleId="af1">
    <w:name w:val="footer"/>
    <w:basedOn w:val="a"/>
    <w:uiPriority w:val="99"/>
    <w:unhideWhenUsed/>
    <w:rsid w:val="00740F61"/>
    <w:pPr>
      <w:tabs>
        <w:tab w:val="center" w:pos="4677"/>
        <w:tab w:val="right" w:pos="9355"/>
      </w:tabs>
    </w:pPr>
  </w:style>
  <w:style w:type="paragraph" w:styleId="af2">
    <w:name w:val="No Spacing"/>
    <w:qFormat/>
    <w:pPr>
      <w:widowControl w:val="0"/>
      <w:spacing w:after="200" w:line="276" w:lineRule="auto"/>
    </w:pPr>
    <w:rPr>
      <w:rFonts w:ascii="Arial" w:eastAsia="Times New Roman" w:hAnsi="Arial" w:cs="Arial"/>
      <w:sz w:val="26"/>
      <w:szCs w:val="26"/>
      <w:lang w:eastAsia="zh-CN"/>
    </w:rPr>
  </w:style>
  <w:style w:type="paragraph" w:customStyle="1" w:styleId="10">
    <w:name w:val="Без интервала1"/>
    <w:qFormat/>
    <w:pPr>
      <w:widowControl w:val="0"/>
      <w:spacing w:after="200" w:line="276" w:lineRule="auto"/>
    </w:pPr>
    <w:rPr>
      <w:rFonts w:ascii="Arial" w:eastAsia="Times New Roman" w:hAnsi="Arial" w:cs="Arial"/>
      <w:sz w:val="26"/>
      <w:szCs w:val="26"/>
      <w:lang w:eastAsia="zh-CN"/>
    </w:rPr>
  </w:style>
  <w:style w:type="paragraph" w:customStyle="1" w:styleId="af3">
    <w:name w:val="Нормальный (таблица)"/>
    <w:basedOn w:val="a"/>
    <w:next w:val="a"/>
    <w:qFormat/>
    <w:pPr>
      <w:jc w:val="both"/>
    </w:pPr>
    <w:rPr>
      <w:sz w:val="24"/>
      <w:szCs w:val="24"/>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ConsNormal">
    <w:name w:val="ConsNormal"/>
    <w:qFormat/>
    <w:pPr>
      <w:widowControl w:val="0"/>
      <w:ind w:firstLine="720"/>
    </w:pPr>
    <w:rPr>
      <w:rFonts w:ascii="Arial" w:eastAsia="Times New Roman" w:hAnsi="Arial" w:cs="Arial"/>
      <w:szCs w:val="20"/>
      <w:lang w:eastAsia="ru-RU"/>
    </w:rPr>
  </w:style>
  <w:style w:type="paragraph" w:customStyle="1" w:styleId="s1">
    <w:name w:val="s_1"/>
    <w:basedOn w:val="a"/>
    <w:rsid w:val="00BF0DEA"/>
    <w:pPr>
      <w:widowControl/>
      <w:suppressAutoHyphens w:val="0"/>
      <w:spacing w:before="100" w:beforeAutospacing="1" w:after="100" w:afterAutospacing="1"/>
    </w:pPr>
    <w:rPr>
      <w:rFonts w:ascii="Times New Roman" w:hAnsi="Times New Roman" w:cs="Times New Roman"/>
      <w:sz w:val="24"/>
      <w:szCs w:val="24"/>
    </w:rPr>
  </w:style>
  <w:style w:type="character" w:styleId="af6">
    <w:name w:val="Hyperlink"/>
    <w:basedOn w:val="a0"/>
    <w:uiPriority w:val="99"/>
    <w:semiHidden/>
    <w:unhideWhenUsed/>
    <w:rsid w:val="00BF0DEA"/>
    <w:rPr>
      <w:color w:val="0000FF"/>
      <w:u w:val="single"/>
    </w:rPr>
  </w:style>
  <w:style w:type="paragraph" w:customStyle="1" w:styleId="s22">
    <w:name w:val="s_22"/>
    <w:basedOn w:val="a"/>
    <w:rsid w:val="00F87BD5"/>
    <w:pPr>
      <w:widowControl/>
      <w:suppressAutoHyphens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2660">
      <w:bodyDiv w:val="1"/>
      <w:marLeft w:val="0"/>
      <w:marRight w:val="0"/>
      <w:marTop w:val="0"/>
      <w:marBottom w:val="0"/>
      <w:divBdr>
        <w:top w:val="none" w:sz="0" w:space="0" w:color="auto"/>
        <w:left w:val="none" w:sz="0" w:space="0" w:color="auto"/>
        <w:bottom w:val="none" w:sz="0" w:space="0" w:color="auto"/>
        <w:right w:val="none" w:sz="0" w:space="0" w:color="auto"/>
      </w:divBdr>
      <w:divsChild>
        <w:div w:id="1247572030">
          <w:marLeft w:val="0"/>
          <w:marRight w:val="0"/>
          <w:marTop w:val="240"/>
          <w:marBottom w:val="240"/>
          <w:divBdr>
            <w:top w:val="none" w:sz="0" w:space="0" w:color="auto"/>
            <w:left w:val="none" w:sz="0" w:space="0" w:color="auto"/>
            <w:bottom w:val="none" w:sz="0" w:space="0" w:color="auto"/>
            <w:right w:val="none" w:sz="0" w:space="0" w:color="auto"/>
          </w:divBdr>
        </w:div>
        <w:div w:id="549191928">
          <w:marLeft w:val="0"/>
          <w:marRight w:val="0"/>
          <w:marTop w:val="240"/>
          <w:marBottom w:val="240"/>
          <w:divBdr>
            <w:top w:val="none" w:sz="0" w:space="0" w:color="auto"/>
            <w:left w:val="none" w:sz="0" w:space="0" w:color="auto"/>
            <w:bottom w:val="none" w:sz="0" w:space="0" w:color="auto"/>
            <w:right w:val="none" w:sz="0" w:space="0" w:color="auto"/>
          </w:divBdr>
        </w:div>
        <w:div w:id="543445692">
          <w:marLeft w:val="0"/>
          <w:marRight w:val="0"/>
          <w:marTop w:val="240"/>
          <w:marBottom w:val="240"/>
          <w:divBdr>
            <w:top w:val="none" w:sz="0" w:space="0" w:color="auto"/>
            <w:left w:val="none" w:sz="0" w:space="0" w:color="auto"/>
            <w:bottom w:val="none" w:sz="0" w:space="0" w:color="auto"/>
            <w:right w:val="none" w:sz="0" w:space="0" w:color="auto"/>
          </w:divBdr>
        </w:div>
      </w:divsChild>
    </w:div>
    <w:div w:id="476991010">
      <w:bodyDiv w:val="1"/>
      <w:marLeft w:val="0"/>
      <w:marRight w:val="0"/>
      <w:marTop w:val="0"/>
      <w:marBottom w:val="0"/>
      <w:divBdr>
        <w:top w:val="none" w:sz="0" w:space="0" w:color="auto"/>
        <w:left w:val="none" w:sz="0" w:space="0" w:color="auto"/>
        <w:bottom w:val="none" w:sz="0" w:space="0" w:color="auto"/>
        <w:right w:val="none" w:sz="0" w:space="0" w:color="auto"/>
      </w:divBdr>
    </w:div>
    <w:div w:id="513809738">
      <w:bodyDiv w:val="1"/>
      <w:marLeft w:val="0"/>
      <w:marRight w:val="0"/>
      <w:marTop w:val="0"/>
      <w:marBottom w:val="0"/>
      <w:divBdr>
        <w:top w:val="none" w:sz="0" w:space="0" w:color="auto"/>
        <w:left w:val="none" w:sz="0" w:space="0" w:color="auto"/>
        <w:bottom w:val="none" w:sz="0" w:space="0" w:color="auto"/>
        <w:right w:val="none" w:sz="0" w:space="0" w:color="auto"/>
      </w:divBdr>
    </w:div>
    <w:div w:id="836457240">
      <w:bodyDiv w:val="1"/>
      <w:marLeft w:val="0"/>
      <w:marRight w:val="0"/>
      <w:marTop w:val="0"/>
      <w:marBottom w:val="0"/>
      <w:divBdr>
        <w:top w:val="none" w:sz="0" w:space="0" w:color="auto"/>
        <w:left w:val="none" w:sz="0" w:space="0" w:color="auto"/>
        <w:bottom w:val="none" w:sz="0" w:space="0" w:color="auto"/>
        <w:right w:val="none" w:sz="0" w:space="0" w:color="auto"/>
      </w:divBdr>
      <w:divsChild>
        <w:div w:id="2008365842">
          <w:marLeft w:val="0"/>
          <w:marRight w:val="0"/>
          <w:marTop w:val="240"/>
          <w:marBottom w:val="240"/>
          <w:divBdr>
            <w:top w:val="none" w:sz="0" w:space="0" w:color="auto"/>
            <w:left w:val="none" w:sz="0" w:space="0" w:color="auto"/>
            <w:bottom w:val="none" w:sz="0" w:space="0" w:color="auto"/>
            <w:right w:val="none" w:sz="0" w:space="0" w:color="auto"/>
          </w:divBdr>
        </w:div>
        <w:div w:id="1190220698">
          <w:marLeft w:val="0"/>
          <w:marRight w:val="0"/>
          <w:marTop w:val="240"/>
          <w:marBottom w:val="240"/>
          <w:divBdr>
            <w:top w:val="none" w:sz="0" w:space="0" w:color="auto"/>
            <w:left w:val="none" w:sz="0" w:space="0" w:color="auto"/>
            <w:bottom w:val="none" w:sz="0" w:space="0" w:color="auto"/>
            <w:right w:val="none" w:sz="0" w:space="0" w:color="auto"/>
          </w:divBdr>
        </w:div>
        <w:div w:id="1571884507">
          <w:marLeft w:val="0"/>
          <w:marRight w:val="0"/>
          <w:marTop w:val="240"/>
          <w:marBottom w:val="240"/>
          <w:divBdr>
            <w:top w:val="none" w:sz="0" w:space="0" w:color="auto"/>
            <w:left w:val="none" w:sz="0" w:space="0" w:color="auto"/>
            <w:bottom w:val="none" w:sz="0" w:space="0" w:color="auto"/>
            <w:right w:val="none" w:sz="0" w:space="0" w:color="auto"/>
          </w:divBdr>
        </w:div>
        <w:div w:id="666174807">
          <w:marLeft w:val="0"/>
          <w:marRight w:val="0"/>
          <w:marTop w:val="240"/>
          <w:marBottom w:val="240"/>
          <w:divBdr>
            <w:top w:val="none" w:sz="0" w:space="0" w:color="auto"/>
            <w:left w:val="none" w:sz="0" w:space="0" w:color="auto"/>
            <w:bottom w:val="none" w:sz="0" w:space="0" w:color="auto"/>
            <w:right w:val="none" w:sz="0" w:space="0" w:color="auto"/>
          </w:divBdr>
        </w:div>
        <w:div w:id="1545678782">
          <w:marLeft w:val="0"/>
          <w:marRight w:val="0"/>
          <w:marTop w:val="240"/>
          <w:marBottom w:val="240"/>
          <w:divBdr>
            <w:top w:val="none" w:sz="0" w:space="0" w:color="auto"/>
            <w:left w:val="none" w:sz="0" w:space="0" w:color="auto"/>
            <w:bottom w:val="none" w:sz="0" w:space="0" w:color="auto"/>
            <w:right w:val="none" w:sz="0" w:space="0" w:color="auto"/>
          </w:divBdr>
        </w:div>
      </w:divsChild>
    </w:div>
    <w:div w:id="858079787">
      <w:bodyDiv w:val="1"/>
      <w:marLeft w:val="0"/>
      <w:marRight w:val="0"/>
      <w:marTop w:val="0"/>
      <w:marBottom w:val="0"/>
      <w:divBdr>
        <w:top w:val="none" w:sz="0" w:space="0" w:color="auto"/>
        <w:left w:val="none" w:sz="0" w:space="0" w:color="auto"/>
        <w:bottom w:val="none" w:sz="0" w:space="0" w:color="auto"/>
        <w:right w:val="none" w:sz="0" w:space="0" w:color="auto"/>
      </w:divBdr>
    </w:div>
    <w:div w:id="1015959293">
      <w:bodyDiv w:val="1"/>
      <w:marLeft w:val="0"/>
      <w:marRight w:val="0"/>
      <w:marTop w:val="0"/>
      <w:marBottom w:val="0"/>
      <w:divBdr>
        <w:top w:val="none" w:sz="0" w:space="0" w:color="auto"/>
        <w:left w:val="none" w:sz="0" w:space="0" w:color="auto"/>
        <w:bottom w:val="none" w:sz="0" w:space="0" w:color="auto"/>
        <w:right w:val="none" w:sz="0" w:space="0" w:color="auto"/>
      </w:divBdr>
    </w:div>
    <w:div w:id="1182553678">
      <w:bodyDiv w:val="1"/>
      <w:marLeft w:val="0"/>
      <w:marRight w:val="0"/>
      <w:marTop w:val="0"/>
      <w:marBottom w:val="0"/>
      <w:divBdr>
        <w:top w:val="none" w:sz="0" w:space="0" w:color="auto"/>
        <w:left w:val="none" w:sz="0" w:space="0" w:color="auto"/>
        <w:bottom w:val="none" w:sz="0" w:space="0" w:color="auto"/>
        <w:right w:val="none" w:sz="0" w:space="0" w:color="auto"/>
      </w:divBdr>
    </w:div>
    <w:div w:id="1426537771">
      <w:bodyDiv w:val="1"/>
      <w:marLeft w:val="0"/>
      <w:marRight w:val="0"/>
      <w:marTop w:val="0"/>
      <w:marBottom w:val="0"/>
      <w:divBdr>
        <w:top w:val="none" w:sz="0" w:space="0" w:color="auto"/>
        <w:left w:val="none" w:sz="0" w:space="0" w:color="auto"/>
        <w:bottom w:val="none" w:sz="0" w:space="0" w:color="auto"/>
        <w:right w:val="none" w:sz="0" w:space="0" w:color="auto"/>
      </w:divBdr>
    </w:div>
    <w:div w:id="144103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55555</dc:creator>
  <dc:description/>
  <cp:lastModifiedBy>Zam</cp:lastModifiedBy>
  <cp:revision>27</cp:revision>
  <cp:lastPrinted>2024-05-30T09:47:00Z</cp:lastPrinted>
  <dcterms:created xsi:type="dcterms:W3CDTF">2025-05-19T07:31:00Z</dcterms:created>
  <dcterms:modified xsi:type="dcterms:W3CDTF">2025-05-20T01:49:00Z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