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3D" w:rsidRDefault="00524D3D">
      <w:pPr>
        <w:jc w:val="center"/>
      </w:pPr>
    </w:p>
    <w:p w:rsidR="00524D3D" w:rsidRDefault="00503DF2">
      <w:pPr>
        <w:pStyle w:val="af1"/>
        <w:jc w:val="center"/>
      </w:pPr>
      <w:r>
        <w:rPr>
          <w:b/>
          <w:bCs/>
          <w:iCs/>
          <w:color w:val="000000"/>
          <w:sz w:val="32"/>
          <w:szCs w:val="28"/>
        </w:rPr>
        <w:t>АДМИНИСТРАЦИЯ СЕЛИВАНИХИНСКОГО СЕЛЬСОВЕТА МИНУСИНСКОГО РАЙОНА КРАСНОЯРСКОГО КРАЯ</w:t>
      </w:r>
    </w:p>
    <w:p w:rsidR="00524D3D" w:rsidRDefault="00503DF2">
      <w:pPr>
        <w:shd w:val="clear" w:color="auto" w:fill="FFFFFF"/>
        <w:spacing w:before="240" w:after="60" w:line="322" w:lineRule="exact"/>
        <w:jc w:val="center"/>
      </w:pPr>
      <w:r>
        <w:rPr>
          <w:b/>
          <w:bCs/>
          <w:iCs/>
          <w:sz w:val="32"/>
          <w:szCs w:val="32"/>
        </w:rPr>
        <w:t>ПОСТАНОВЛЕНИЕ</w:t>
      </w:r>
    </w:p>
    <w:p w:rsidR="00524D3D" w:rsidRPr="00917D25" w:rsidRDefault="00524D3D" w:rsidP="00917D25">
      <w:pPr>
        <w:shd w:val="clear" w:color="auto" w:fill="FFFFFF"/>
        <w:spacing w:before="240"/>
        <w:jc w:val="center"/>
        <w:rPr>
          <w:b/>
          <w:bCs/>
          <w:iCs/>
          <w:sz w:val="28"/>
          <w:szCs w:val="28"/>
        </w:rPr>
      </w:pPr>
    </w:p>
    <w:p w:rsidR="00524D3D" w:rsidRPr="00917D25" w:rsidRDefault="00503DF2" w:rsidP="00917D25">
      <w:pPr>
        <w:jc w:val="both"/>
        <w:rPr>
          <w:sz w:val="28"/>
          <w:szCs w:val="28"/>
        </w:rPr>
      </w:pPr>
      <w:r w:rsidRPr="00917D25">
        <w:rPr>
          <w:sz w:val="28"/>
          <w:szCs w:val="28"/>
        </w:rPr>
        <w:t xml:space="preserve">24.05.2024г.    </w:t>
      </w:r>
      <w:r w:rsidR="00917D25">
        <w:rPr>
          <w:sz w:val="28"/>
          <w:szCs w:val="28"/>
        </w:rPr>
        <w:t xml:space="preserve">   </w:t>
      </w:r>
      <w:r w:rsidRPr="00917D25">
        <w:rPr>
          <w:sz w:val="28"/>
          <w:szCs w:val="28"/>
        </w:rPr>
        <w:t xml:space="preserve"> </w:t>
      </w:r>
      <w:r w:rsidR="00917D25">
        <w:rPr>
          <w:sz w:val="28"/>
          <w:szCs w:val="28"/>
        </w:rPr>
        <w:tab/>
      </w:r>
      <w:r w:rsidR="00917D25">
        <w:rPr>
          <w:sz w:val="28"/>
          <w:szCs w:val="28"/>
        </w:rPr>
        <w:tab/>
      </w:r>
      <w:r w:rsidR="00917D25">
        <w:rPr>
          <w:sz w:val="28"/>
          <w:szCs w:val="28"/>
        </w:rPr>
        <w:tab/>
        <w:t xml:space="preserve">  </w:t>
      </w:r>
      <w:r w:rsidRPr="00917D25">
        <w:rPr>
          <w:sz w:val="28"/>
          <w:szCs w:val="28"/>
        </w:rPr>
        <w:t xml:space="preserve">с. </w:t>
      </w:r>
      <w:r w:rsidRPr="00917D25">
        <w:rPr>
          <w:sz w:val="28"/>
          <w:szCs w:val="28"/>
        </w:rPr>
        <w:t>Селиваниха</w:t>
      </w:r>
      <w:r w:rsidRPr="00917D25">
        <w:rPr>
          <w:sz w:val="28"/>
          <w:szCs w:val="28"/>
        </w:rPr>
        <w:t xml:space="preserve">             </w:t>
      </w:r>
      <w:r w:rsidRPr="00917D25">
        <w:rPr>
          <w:sz w:val="28"/>
          <w:szCs w:val="28"/>
        </w:rPr>
        <w:t xml:space="preserve">     </w:t>
      </w:r>
      <w:r w:rsidR="00917D25">
        <w:rPr>
          <w:sz w:val="28"/>
          <w:szCs w:val="28"/>
        </w:rPr>
        <w:tab/>
      </w:r>
      <w:r w:rsidR="00917D25">
        <w:rPr>
          <w:sz w:val="28"/>
          <w:szCs w:val="28"/>
        </w:rPr>
        <w:tab/>
      </w:r>
      <w:r w:rsidRPr="00917D25">
        <w:rPr>
          <w:sz w:val="28"/>
          <w:szCs w:val="28"/>
        </w:rPr>
        <w:t xml:space="preserve"> № 85 -п</w:t>
      </w:r>
    </w:p>
    <w:p w:rsidR="00524D3D" w:rsidRPr="00917D25" w:rsidRDefault="00524D3D" w:rsidP="00917D25">
      <w:pPr>
        <w:pStyle w:val="ConsNormal"/>
        <w:widowControl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524D3D" w:rsidRPr="00917D25" w:rsidRDefault="00503DF2" w:rsidP="00917D2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D25">
        <w:rPr>
          <w:rFonts w:ascii="Times New Roman" w:hAnsi="Times New Roman" w:cs="Times New Roman"/>
          <w:sz w:val="28"/>
          <w:szCs w:val="28"/>
        </w:rPr>
        <w:t xml:space="preserve">Об </w:t>
      </w:r>
      <w:r w:rsidRPr="00917D2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917D2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17D25">
        <w:rPr>
          <w:rFonts w:ascii="Times New Roman" w:hAnsi="Times New Roman" w:cs="Times New Roman"/>
          <w:sz w:val="28"/>
          <w:szCs w:val="28"/>
        </w:rPr>
        <w:t xml:space="preserve"> «</w:t>
      </w:r>
      <w:r w:rsidRPr="00917D25">
        <w:rPr>
          <w:rFonts w:ascii="Times New Roman" w:hAnsi="Times New Roman" w:cs="Times New Roman"/>
          <w:spacing w:val="-4"/>
          <w:sz w:val="28"/>
          <w:szCs w:val="28"/>
        </w:rPr>
        <w:t xml:space="preserve">Энергосбережение и </w:t>
      </w:r>
      <w:r w:rsidR="00917D25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917D25">
        <w:rPr>
          <w:rFonts w:ascii="Times New Roman" w:hAnsi="Times New Roman" w:cs="Times New Roman"/>
          <w:spacing w:val="-5"/>
          <w:sz w:val="28"/>
          <w:szCs w:val="28"/>
        </w:rPr>
        <w:t xml:space="preserve">овышение энергетической эффективности администрации Селиванихинского сельсовета </w:t>
      </w:r>
      <w:r w:rsidRPr="00917D25">
        <w:rPr>
          <w:rFonts w:ascii="Times New Roman" w:hAnsi="Times New Roman" w:cs="Times New Roman"/>
          <w:sz w:val="28"/>
          <w:szCs w:val="28"/>
        </w:rPr>
        <w:t xml:space="preserve">на 2024 - 2026 годы» </w:t>
      </w:r>
    </w:p>
    <w:p w:rsidR="00524D3D" w:rsidRPr="00917D25" w:rsidRDefault="00524D3D" w:rsidP="00917D25">
      <w:pPr>
        <w:ind w:left="426"/>
        <w:jc w:val="center"/>
        <w:rPr>
          <w:b/>
          <w:sz w:val="28"/>
          <w:szCs w:val="28"/>
        </w:rPr>
      </w:pPr>
    </w:p>
    <w:p w:rsidR="00917D25" w:rsidRDefault="00917D25" w:rsidP="00917D25">
      <w:pPr>
        <w:jc w:val="both"/>
        <w:rPr>
          <w:sz w:val="28"/>
          <w:szCs w:val="28"/>
        </w:rPr>
      </w:pPr>
    </w:p>
    <w:p w:rsidR="00524D3D" w:rsidRPr="00917D25" w:rsidRDefault="00503DF2" w:rsidP="00917D25">
      <w:pPr>
        <w:jc w:val="both"/>
        <w:rPr>
          <w:sz w:val="28"/>
          <w:szCs w:val="28"/>
        </w:rPr>
      </w:pPr>
      <w:r w:rsidRPr="00917D25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23.11.2009  №</w:t>
      </w:r>
      <w:r w:rsidRPr="00917D25">
        <w:rPr>
          <w:sz w:val="28"/>
          <w:szCs w:val="28"/>
        </w:rPr>
        <w:t xml:space="preserve"> 261-ФЗ  "Об энергосбережении и повышении энергетической  эффективности  и о внесении изменений в отдельные законодательные акты Российской Федерации»,  Федеральным законом от 06.10.2003 № 131-ФЗ «Об общих принципах организации  местного самоуправления в Р</w:t>
      </w:r>
      <w:r w:rsidRPr="00917D25">
        <w:rPr>
          <w:sz w:val="28"/>
          <w:szCs w:val="28"/>
        </w:rPr>
        <w:t xml:space="preserve">оссийской Федерации»,  постановлением администрации Селиванихинского сельсовета от 11.10.2013 № 57-п Об утверждении порядка принятия решений о разработке муниципальных программ Селиванихинского сельсовета, их формирования и реализации», Уставом </w:t>
      </w:r>
      <w:r w:rsidRPr="00917D25">
        <w:rPr>
          <w:sz w:val="28"/>
          <w:szCs w:val="28"/>
        </w:rPr>
        <w:t>Селиванихин</w:t>
      </w:r>
      <w:r w:rsidRPr="00917D25">
        <w:rPr>
          <w:sz w:val="28"/>
          <w:szCs w:val="28"/>
        </w:rPr>
        <w:t>ского</w:t>
      </w:r>
      <w:r w:rsidRPr="00917D25">
        <w:rPr>
          <w:sz w:val="28"/>
          <w:szCs w:val="28"/>
        </w:rPr>
        <w:t xml:space="preserve"> сельсовета Минусинского района Красноярского края, в целях </w:t>
      </w:r>
      <w:r w:rsidRPr="00917D25">
        <w:rPr>
          <w:sz w:val="28"/>
          <w:szCs w:val="28"/>
        </w:rPr>
        <w:t>реализации мероприятий по энергосбережению и повышению энергетической эффективности,</w:t>
      </w:r>
      <w:r w:rsidRPr="00917D25">
        <w:rPr>
          <w:sz w:val="28"/>
          <w:szCs w:val="28"/>
        </w:rPr>
        <w:t xml:space="preserve"> ПОСТАНОВЛЯЮ:</w:t>
      </w:r>
    </w:p>
    <w:p w:rsidR="00524D3D" w:rsidRPr="00917D25" w:rsidRDefault="00503DF2" w:rsidP="00917D25">
      <w:pPr>
        <w:ind w:firstLine="426"/>
        <w:jc w:val="both"/>
        <w:rPr>
          <w:sz w:val="28"/>
          <w:szCs w:val="28"/>
        </w:rPr>
      </w:pPr>
      <w:r w:rsidRPr="00917D25">
        <w:rPr>
          <w:sz w:val="28"/>
          <w:szCs w:val="28"/>
        </w:rPr>
        <w:t xml:space="preserve">1. </w:t>
      </w:r>
      <w:r w:rsidRPr="00917D25">
        <w:rPr>
          <w:sz w:val="28"/>
          <w:szCs w:val="28"/>
        </w:rPr>
        <w:t>Утвердить</w:t>
      </w:r>
      <w:r w:rsidRPr="00917D25">
        <w:rPr>
          <w:sz w:val="28"/>
          <w:szCs w:val="28"/>
        </w:rPr>
        <w:t xml:space="preserve"> муниципальную </w:t>
      </w:r>
      <w:r w:rsidRPr="00917D25">
        <w:rPr>
          <w:sz w:val="28"/>
          <w:szCs w:val="28"/>
        </w:rPr>
        <w:t>программу</w:t>
      </w:r>
      <w:r w:rsidRPr="00917D25">
        <w:rPr>
          <w:sz w:val="28"/>
          <w:szCs w:val="28"/>
        </w:rPr>
        <w:t xml:space="preserve"> Селиванихинского</w:t>
      </w:r>
      <w:r w:rsidRPr="00917D25">
        <w:rPr>
          <w:sz w:val="28"/>
          <w:szCs w:val="28"/>
        </w:rPr>
        <w:t xml:space="preserve"> сельсовета Минусинского района Красноя</w:t>
      </w:r>
      <w:r w:rsidRPr="00917D25">
        <w:rPr>
          <w:sz w:val="28"/>
          <w:szCs w:val="28"/>
        </w:rPr>
        <w:t>рского края «</w:t>
      </w:r>
      <w:r w:rsidRPr="00917D25">
        <w:rPr>
          <w:spacing w:val="-4"/>
          <w:sz w:val="28"/>
          <w:szCs w:val="28"/>
        </w:rPr>
        <w:t xml:space="preserve">Энергосбережение и </w:t>
      </w:r>
      <w:r w:rsidRPr="00917D25">
        <w:rPr>
          <w:spacing w:val="-5"/>
          <w:sz w:val="28"/>
          <w:szCs w:val="28"/>
        </w:rPr>
        <w:t xml:space="preserve">повышение    энергетической эффективности в </w:t>
      </w:r>
      <w:proofErr w:type="spellStart"/>
      <w:r w:rsidRPr="00917D25">
        <w:rPr>
          <w:spacing w:val="-5"/>
          <w:sz w:val="28"/>
          <w:szCs w:val="28"/>
        </w:rPr>
        <w:t>Селиванихинском</w:t>
      </w:r>
      <w:proofErr w:type="spellEnd"/>
      <w:r w:rsidRPr="00917D25">
        <w:rPr>
          <w:spacing w:val="-5"/>
          <w:sz w:val="28"/>
          <w:szCs w:val="28"/>
        </w:rPr>
        <w:t xml:space="preserve"> сельсовете</w:t>
      </w:r>
      <w:r w:rsidRPr="00917D25">
        <w:rPr>
          <w:spacing w:val="-5"/>
          <w:sz w:val="28"/>
          <w:szCs w:val="28"/>
        </w:rPr>
        <w:t xml:space="preserve"> Минусинского района Красноярского края</w:t>
      </w:r>
      <w:r w:rsidRPr="00917D25">
        <w:rPr>
          <w:sz w:val="28"/>
          <w:szCs w:val="28"/>
        </w:rPr>
        <w:t>» на 2024 – 2026 годы» согласно приложению</w:t>
      </w:r>
    </w:p>
    <w:p w:rsidR="00524D3D" w:rsidRPr="00917D25" w:rsidRDefault="00503DF2" w:rsidP="00917D25">
      <w:pPr>
        <w:ind w:firstLine="426"/>
        <w:jc w:val="both"/>
        <w:rPr>
          <w:sz w:val="28"/>
          <w:szCs w:val="28"/>
        </w:rPr>
      </w:pPr>
      <w:r w:rsidRPr="00917D25">
        <w:rPr>
          <w:sz w:val="28"/>
          <w:szCs w:val="28"/>
        </w:rPr>
        <w:t xml:space="preserve">2. Настоящее постановление опубликовать в </w:t>
      </w:r>
      <w:r w:rsidRPr="00917D25">
        <w:rPr>
          <w:sz w:val="28"/>
          <w:szCs w:val="28"/>
        </w:rPr>
        <w:t>информационном бюллетен</w:t>
      </w:r>
      <w:r w:rsidR="00917D25">
        <w:rPr>
          <w:sz w:val="28"/>
          <w:szCs w:val="28"/>
        </w:rPr>
        <w:t>е</w:t>
      </w:r>
      <w:r w:rsidRPr="00917D25">
        <w:rPr>
          <w:sz w:val="28"/>
          <w:szCs w:val="28"/>
        </w:rPr>
        <w:t xml:space="preserve"> «Вест</w:t>
      </w:r>
      <w:r w:rsidRPr="00917D25">
        <w:rPr>
          <w:sz w:val="28"/>
          <w:szCs w:val="28"/>
        </w:rPr>
        <w:t>ник Селиванихинского сельсовета» и разместить на официальном сайте Селиванихинского сельсовета в</w:t>
      </w:r>
      <w:r w:rsidRPr="00917D25">
        <w:rPr>
          <w:color w:val="000000"/>
          <w:sz w:val="28"/>
          <w:szCs w:val="28"/>
        </w:rPr>
        <w:t xml:space="preserve"> сети «Интернет»</w:t>
      </w:r>
      <w:r w:rsidRPr="00917D25">
        <w:rPr>
          <w:sz w:val="28"/>
          <w:szCs w:val="28"/>
        </w:rPr>
        <w:t>.</w:t>
      </w:r>
    </w:p>
    <w:p w:rsidR="00524D3D" w:rsidRPr="00917D25" w:rsidRDefault="00503DF2" w:rsidP="00917D25">
      <w:pPr>
        <w:ind w:firstLine="426"/>
        <w:jc w:val="both"/>
        <w:rPr>
          <w:sz w:val="28"/>
          <w:szCs w:val="28"/>
        </w:rPr>
      </w:pPr>
      <w:r w:rsidRPr="00917D25"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524D3D" w:rsidRPr="00917D25" w:rsidRDefault="00503DF2" w:rsidP="00917D25">
      <w:pPr>
        <w:pStyle w:val="af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7D25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r w:rsidRPr="00917D25">
        <w:rPr>
          <w:rFonts w:ascii="Times New Roman" w:eastAsia="Times New Roman" w:hAnsi="Times New Roman"/>
          <w:sz w:val="28"/>
          <w:szCs w:val="28"/>
          <w:lang w:eastAsia="ru-RU"/>
        </w:rPr>
        <w:t>в день, следующий за днем е</w:t>
      </w:r>
      <w:r w:rsidRPr="00917D25">
        <w:rPr>
          <w:rFonts w:ascii="Times New Roman" w:eastAsia="Times New Roman" w:hAnsi="Times New Roman"/>
          <w:sz w:val="28"/>
          <w:szCs w:val="28"/>
          <w:lang w:eastAsia="ru-RU"/>
        </w:rPr>
        <w:t>го официального опубликования в информацион</w:t>
      </w:r>
      <w:r w:rsidR="00917D2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17D25">
        <w:rPr>
          <w:rFonts w:ascii="Times New Roman" w:eastAsia="Times New Roman" w:hAnsi="Times New Roman"/>
          <w:sz w:val="28"/>
          <w:szCs w:val="28"/>
          <w:lang w:eastAsia="ru-RU"/>
        </w:rPr>
        <w:t>ом бюллетен</w:t>
      </w:r>
      <w:r w:rsidR="00917D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17D25">
        <w:rPr>
          <w:rFonts w:ascii="Times New Roman" w:eastAsia="Times New Roman" w:hAnsi="Times New Roman"/>
          <w:sz w:val="28"/>
          <w:szCs w:val="28"/>
          <w:lang w:eastAsia="ru-RU"/>
        </w:rPr>
        <w:t xml:space="preserve"> «Вестник Селиванихинского сельсовета»</w:t>
      </w:r>
      <w:r w:rsidRPr="00917D25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1 января 2024года.</w:t>
      </w:r>
    </w:p>
    <w:p w:rsidR="00917D25" w:rsidRDefault="00917D25" w:rsidP="00917D25">
      <w:pPr>
        <w:jc w:val="both"/>
        <w:rPr>
          <w:sz w:val="28"/>
          <w:szCs w:val="28"/>
        </w:rPr>
      </w:pPr>
    </w:p>
    <w:p w:rsidR="00586748" w:rsidRDefault="00586748" w:rsidP="00917D25">
      <w:pPr>
        <w:jc w:val="both"/>
        <w:rPr>
          <w:sz w:val="28"/>
          <w:szCs w:val="28"/>
        </w:rPr>
      </w:pPr>
    </w:p>
    <w:p w:rsidR="00524D3D" w:rsidRPr="00917D25" w:rsidRDefault="00503DF2" w:rsidP="00917D25">
      <w:pPr>
        <w:jc w:val="both"/>
        <w:rPr>
          <w:sz w:val="28"/>
          <w:szCs w:val="28"/>
        </w:rPr>
      </w:pPr>
      <w:r w:rsidRPr="00917D25">
        <w:rPr>
          <w:sz w:val="28"/>
          <w:szCs w:val="28"/>
        </w:rPr>
        <w:t xml:space="preserve">Глава сельсовета      </w:t>
      </w:r>
      <w:r w:rsidRPr="00917D25">
        <w:rPr>
          <w:sz w:val="28"/>
          <w:szCs w:val="28"/>
        </w:rPr>
        <w:t xml:space="preserve">                                                          </w:t>
      </w:r>
      <w:r w:rsidRPr="00917D25">
        <w:rPr>
          <w:sz w:val="28"/>
          <w:szCs w:val="28"/>
        </w:rPr>
        <w:t xml:space="preserve">С.И. </w:t>
      </w:r>
      <w:proofErr w:type="spellStart"/>
      <w:r w:rsidRPr="00917D25">
        <w:rPr>
          <w:sz w:val="28"/>
          <w:szCs w:val="28"/>
        </w:rPr>
        <w:t>Астальцева</w:t>
      </w:r>
      <w:proofErr w:type="spellEnd"/>
    </w:p>
    <w:p w:rsidR="00524D3D" w:rsidRDefault="00524D3D">
      <w:pPr>
        <w:jc w:val="right"/>
      </w:pPr>
    </w:p>
    <w:p w:rsidR="00524D3D" w:rsidRDefault="00524D3D">
      <w:pPr>
        <w:jc w:val="right"/>
      </w:pPr>
    </w:p>
    <w:p w:rsidR="00524D3D" w:rsidRDefault="00503DF2">
      <w:pPr>
        <w:jc w:val="right"/>
      </w:pPr>
      <w:r>
        <w:t xml:space="preserve">Приложение </w:t>
      </w:r>
    </w:p>
    <w:p w:rsidR="00524D3D" w:rsidRDefault="00503DF2">
      <w:pPr>
        <w:jc w:val="right"/>
      </w:pPr>
      <w:r>
        <w:t>к постановлению администрации</w:t>
      </w:r>
    </w:p>
    <w:p w:rsidR="00524D3D" w:rsidRDefault="00503DF2">
      <w:pPr>
        <w:jc w:val="right"/>
      </w:pPr>
      <w:r>
        <w:t>Селиванихинского</w:t>
      </w:r>
      <w:r>
        <w:t xml:space="preserve"> сельсовета </w:t>
      </w:r>
    </w:p>
    <w:p w:rsidR="00524D3D" w:rsidRDefault="00503DF2">
      <w:pPr>
        <w:jc w:val="right"/>
      </w:pPr>
      <w:proofErr w:type="gramStart"/>
      <w:r>
        <w:t>от  24.05.2024г</w:t>
      </w:r>
      <w:proofErr w:type="gramEnd"/>
      <w:r>
        <w:t xml:space="preserve"> № 85-п</w:t>
      </w:r>
    </w:p>
    <w:p w:rsidR="00524D3D" w:rsidRDefault="00524D3D">
      <w:pPr>
        <w:jc w:val="right"/>
      </w:pPr>
    </w:p>
    <w:p w:rsidR="00524D3D" w:rsidRDefault="00524D3D">
      <w:pPr>
        <w:jc w:val="right"/>
      </w:pPr>
    </w:p>
    <w:p w:rsidR="00524D3D" w:rsidRDefault="00524D3D">
      <w:pPr>
        <w:jc w:val="center"/>
      </w:pPr>
    </w:p>
    <w:p w:rsidR="00524D3D" w:rsidRDefault="00503DF2">
      <w:pPr>
        <w:jc w:val="center"/>
      </w:pPr>
      <w:r>
        <w:t>Муниципальная программа</w:t>
      </w:r>
    </w:p>
    <w:p w:rsidR="00524D3D" w:rsidRDefault="00503DF2">
      <w:pPr>
        <w:ind w:left="426" w:firstLine="567"/>
        <w:jc w:val="center"/>
      </w:pPr>
      <w:r>
        <w:t>«</w:t>
      </w:r>
      <w:r>
        <w:rPr>
          <w:spacing w:val="-4"/>
        </w:rPr>
        <w:t xml:space="preserve">Энергосбережение и </w:t>
      </w:r>
      <w:r>
        <w:rPr>
          <w:spacing w:val="-5"/>
        </w:rPr>
        <w:t xml:space="preserve">повышение    энергетической эффективности в </w:t>
      </w:r>
      <w:r>
        <w:rPr>
          <w:spacing w:val="-5"/>
        </w:rPr>
        <w:t>администрации Селиванихинского сельсовета Минусинского района Красноярского края»</w:t>
      </w:r>
    </w:p>
    <w:p w:rsidR="00524D3D" w:rsidRDefault="00524D3D">
      <w:pPr>
        <w:jc w:val="center"/>
      </w:pPr>
    </w:p>
    <w:p w:rsidR="00524D3D" w:rsidRDefault="00503DF2">
      <w:pPr>
        <w:jc w:val="center"/>
      </w:pPr>
      <w:r>
        <w:t>ПАСПОРТ ПРОГРАММЫ</w:t>
      </w:r>
    </w:p>
    <w:p w:rsidR="00524D3D" w:rsidRDefault="00524D3D">
      <w:pPr>
        <w:ind w:left="426" w:firstLine="567"/>
        <w:jc w:val="center"/>
      </w:pPr>
    </w:p>
    <w:p w:rsidR="00524D3D" w:rsidRDefault="00524D3D">
      <w:pPr>
        <w:jc w:val="center"/>
      </w:pP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1977"/>
        <w:gridCol w:w="6953"/>
      </w:tblGrid>
      <w:tr w:rsidR="00524D3D" w:rsidTr="00586748">
        <w:trPr>
          <w:trHeight w:val="708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D3D" w:rsidRDefault="00503DF2">
            <w:pPr>
              <w:jc w:val="center"/>
            </w:pPr>
            <w:r>
              <w:t>Наименование</w:t>
            </w:r>
          </w:p>
          <w:p w:rsidR="00524D3D" w:rsidRDefault="00503DF2">
            <w:pPr>
              <w:jc w:val="center"/>
            </w:pPr>
            <w:r>
              <w:t>муниципальной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D3D" w:rsidRDefault="00503DF2">
            <w:pPr>
              <w:jc w:val="both"/>
            </w:pPr>
            <w:r>
              <w:rPr>
                <w:spacing w:val="-4"/>
              </w:rPr>
              <w:t xml:space="preserve">Энергосбережение и </w:t>
            </w:r>
            <w:r>
              <w:rPr>
                <w:spacing w:val="-5"/>
              </w:rPr>
              <w:t xml:space="preserve">повышение    энергетической </w:t>
            </w:r>
            <w:proofErr w:type="gramStart"/>
            <w:r>
              <w:rPr>
                <w:spacing w:val="-5"/>
              </w:rPr>
              <w:t xml:space="preserve">эффективности  </w:t>
            </w:r>
            <w:r>
              <w:rPr>
                <w:spacing w:val="-5"/>
              </w:rPr>
              <w:t>администрации</w:t>
            </w:r>
            <w:proofErr w:type="gramEnd"/>
            <w:r>
              <w:rPr>
                <w:spacing w:val="-5"/>
              </w:rPr>
              <w:t xml:space="preserve"> Селиванихинского сельсовета Минусинского района Красноярского края </w:t>
            </w:r>
            <w:r>
              <w:t>» (далее Муниципальная программа)</w:t>
            </w:r>
          </w:p>
        </w:tc>
      </w:tr>
      <w:tr w:rsidR="00524D3D" w:rsidTr="00503DF2">
        <w:trPr>
          <w:trHeight w:val="325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3D" w:rsidRDefault="00503DF2">
            <w:r>
              <w:t>Основание для</w:t>
            </w:r>
          </w:p>
          <w:p w:rsidR="00524D3D" w:rsidRDefault="00503DF2">
            <w:r>
              <w:t>разработки муниципальной программы</w:t>
            </w:r>
          </w:p>
          <w:p w:rsidR="00524D3D" w:rsidRDefault="00524D3D"/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3D" w:rsidRDefault="00503DF2">
            <w:r>
              <w:t xml:space="preserve">- </w:t>
            </w:r>
            <w:r>
              <w:rPr>
                <w:color w:val="000000"/>
                <w:lang w:bidi="ru-RU"/>
              </w:rPr>
              <w:t>Федеральный закон от 23.11.2009 г. № 261-ФЗ «</w:t>
            </w:r>
            <w:r>
              <w:rPr>
                <w:color w:val="000000"/>
                <w:lang w:bidi="ru-RU"/>
              </w:rPr>
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524D3D" w:rsidRDefault="00503DF2">
            <w:pPr>
              <w:rPr>
                <w:color w:val="000000"/>
                <w:highlight w:val="darkGreen"/>
                <w:lang w:bidi="ru-RU"/>
              </w:rPr>
            </w:pPr>
            <w:r>
              <w:rPr>
                <w:color w:val="000000"/>
                <w:lang w:bidi="ru-RU"/>
              </w:rPr>
              <w:t>- Приказ министерства экономического развития РФ от 17.02.2010 г. № 61 «Об утверждении примерного перечня меропри</w:t>
            </w:r>
            <w:r>
              <w:rPr>
                <w:color w:val="000000"/>
                <w:lang w:bidi="ru-RU"/>
              </w:rPr>
              <w:t>ятий в области энергосбережения и повышения энергетической эффективности»;</w:t>
            </w:r>
          </w:p>
          <w:p w:rsidR="00524D3D" w:rsidRDefault="00503DF2">
            <w:pPr>
              <w:rPr>
                <w:color w:val="000000"/>
                <w:highlight w:val="darkGreen"/>
                <w:lang w:bidi="ru-RU"/>
              </w:rPr>
            </w:pPr>
            <w:r>
              <w:rPr>
                <w:color w:val="000000"/>
                <w:lang w:bidi="ru-RU"/>
              </w:rPr>
              <w:t>- Постановление Правительства РФ № 1289 от 07.10.2019 г. «О требованиях к снижению государственными (муниципальными) учреждениями в сопоставимых условиях суммарного объема потребляе</w:t>
            </w:r>
            <w:r>
              <w:rPr>
                <w:color w:val="000000"/>
                <w:lang w:bidi="ru-RU"/>
              </w:rPr>
              <w:t>мых ими дизельного и иного топлива, мазута, природного газа, тепловой энергии, электрической энергии, угля, а также объема потребляемой ими воды</w:t>
            </w:r>
            <w:proofErr w:type="gramStart"/>
            <w:r>
              <w:rPr>
                <w:color w:val="000000"/>
                <w:lang w:bidi="ru-RU"/>
              </w:rPr>
              <w:t>»,;</w:t>
            </w:r>
            <w:proofErr w:type="gramEnd"/>
          </w:p>
          <w:p w:rsidR="00524D3D" w:rsidRDefault="00503DF2">
            <w:r>
              <w:rPr>
                <w:color w:val="000000"/>
                <w:lang w:bidi="ru-RU"/>
              </w:rPr>
              <w:t>-</w:t>
            </w:r>
            <w:hyperlink r:id="rId7">
              <w:r>
                <w:rPr>
                  <w:rStyle w:val="a7"/>
                  <w:color w:val="000000"/>
                  <w:lang w:bidi="ru-RU"/>
                </w:rPr>
                <w:t xml:space="preserve">Распоряжение Правительства РФ от </w:t>
              </w:r>
              <w:r>
                <w:rPr>
                  <w:rStyle w:val="a7"/>
                  <w:color w:val="000000"/>
                  <w:lang w:bidi="ru-RU"/>
                </w:rPr>
                <w:t xml:space="preserve">1 декабря 2009 г. N 1830-р </w:t>
              </w:r>
              <w:proofErr w:type="gramStart"/>
              <w:r>
                <w:rPr>
                  <w:rStyle w:val="a7"/>
                  <w:color w:val="000000"/>
                  <w:lang w:bidi="ru-RU"/>
                </w:rPr>
                <w:t>О</w:t>
              </w:r>
              <w:proofErr w:type="gramEnd"/>
              <w:r>
                <w:rPr>
                  <w:rStyle w:val="a7"/>
                  <w:color w:val="000000"/>
                  <w:lang w:bidi="ru-RU"/>
                </w:rPr>
                <w:t xml:space="preserve"> плане мероприятий по энергосбережению и повышению энергетической эффективности в РФ, направленных на реализацию Федерального закона "Об энергосбережении и о повышении энергетической эффективности и о внесении изменений в отдель</w:t>
              </w:r>
              <w:r>
                <w:rPr>
                  <w:rStyle w:val="a7"/>
                  <w:color w:val="000000"/>
                  <w:lang w:bidi="ru-RU"/>
                </w:rPr>
                <w:t>ные законодательные акты Российской Федерации" (с изменениями и дополнениями)</w:t>
              </w:r>
            </w:hyperlink>
          </w:p>
          <w:p w:rsidR="00524D3D" w:rsidRDefault="00503DF2">
            <w:r>
              <w:rPr>
                <w:color w:val="000000"/>
                <w:lang w:bidi="ru-RU"/>
              </w:rPr>
              <w:t>- Приказ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</w:t>
            </w:r>
            <w:r>
              <w:rPr>
                <w:color w:val="000000"/>
                <w:lang w:bidi="ru-RU"/>
              </w:rPr>
              <w:t>изаций с участием государства, и муниципального образования, организаций, осуществляющих регулируемые виды деятельности, и отчётности о ходе их реализации»,</w:t>
            </w:r>
          </w:p>
          <w:p w:rsidR="00524D3D" w:rsidRDefault="00503DF2">
            <w:pPr>
              <w:rPr>
                <w:color w:val="000000"/>
                <w:highlight w:val="darkGreen"/>
                <w:lang w:bidi="ru-RU"/>
              </w:rPr>
            </w:pPr>
            <w:r>
              <w:rPr>
                <w:color w:val="000000"/>
                <w:lang w:bidi="ru-RU"/>
              </w:rPr>
              <w:t>-  Приказ Минэкономразвития от 15.07.2020 № 425 «Об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</w:t>
            </w:r>
            <w:r>
              <w:rPr>
                <w:color w:val="000000"/>
                <w:lang w:bidi="ru-RU"/>
              </w:rPr>
              <w:t xml:space="preserve">оплива, мазута, природного газа, тепловой энергии, электрической энергии, угля, а также объема потребляемой ими воды», </w:t>
            </w:r>
          </w:p>
          <w:p w:rsidR="00524D3D" w:rsidRDefault="00524D3D">
            <w:pPr>
              <w:rPr>
                <w:color w:val="000000"/>
                <w:lang w:bidi="ru-RU"/>
              </w:rPr>
            </w:pPr>
          </w:p>
          <w:p w:rsidR="00524D3D" w:rsidRDefault="00503DF2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- Приказ Министерства энергетики Российской Федерации от 30 июня 2014г. № 399 «Об утверждении методики расчета значений целевых </w:t>
            </w:r>
            <w:r>
              <w:rPr>
                <w:color w:val="000000"/>
                <w:lang w:bidi="ru-RU"/>
              </w:rPr>
              <w:t>показателей в области энергосбережения и повышения энергетической эффективности, в том числе в сопоставимых условиях».</w:t>
            </w:r>
          </w:p>
          <w:p w:rsidR="00524D3D" w:rsidRDefault="00524D3D">
            <w:pPr>
              <w:rPr>
                <w:color w:val="000000"/>
                <w:lang w:bidi="ru-RU"/>
              </w:rPr>
            </w:pPr>
          </w:p>
          <w:p w:rsidR="00524D3D" w:rsidRDefault="00503DF2" w:rsidP="00503DF2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Постановление администрации Селиванихинского сельсовета от 11.10.2013г. № 57-п «Об утверждении Порядка принятия решений о разработке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иципальных программ Селиванихинского сельсовета, их формировании и реализации»</w:t>
            </w:r>
          </w:p>
        </w:tc>
      </w:tr>
      <w:tr w:rsidR="00524D3D" w:rsidTr="0058674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3D" w:rsidRDefault="00503DF2">
            <w:r>
              <w:t>Ответственный исполнитель муниципальной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3D" w:rsidRDefault="00503DF2">
            <w:r>
              <w:t>Администрация Селиванихинского сельсовета Минусинского района Красноярского края</w:t>
            </w:r>
          </w:p>
        </w:tc>
      </w:tr>
      <w:tr w:rsidR="00524D3D" w:rsidTr="00586748">
        <w:trPr>
          <w:trHeight w:val="429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D3D" w:rsidRDefault="00503DF2">
            <w:pPr>
              <w:jc w:val="center"/>
            </w:pPr>
            <w:r>
              <w:t>Основные мероприятия муниципальной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D3D" w:rsidRDefault="00503DF2">
            <w:r>
              <w:t xml:space="preserve">− Оснащение объектов учреждения осветительными устройствами с использованием светодиодов; </w:t>
            </w:r>
          </w:p>
          <w:p w:rsidR="00524D3D" w:rsidRDefault="00503DF2">
            <w:pPr>
              <w:rPr>
                <w:sz w:val="22"/>
              </w:rPr>
            </w:pPr>
            <w:r>
              <w:t xml:space="preserve">− Уплотнение оконных и дверных проемов; </w:t>
            </w:r>
          </w:p>
          <w:p w:rsidR="00524D3D" w:rsidRDefault="00503DF2">
            <w:r>
              <w:t xml:space="preserve">− Организация системы информационного обеспечения и пропаганды энергосбережения и повышения энергетической эффективности. </w:t>
            </w:r>
          </w:p>
          <w:p w:rsidR="00524D3D" w:rsidRDefault="00524D3D"/>
        </w:tc>
      </w:tr>
      <w:tr w:rsidR="00524D3D" w:rsidTr="00586748">
        <w:trPr>
          <w:trHeight w:val="429"/>
        </w:trPr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D3D" w:rsidRDefault="00503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</w:tc>
        <w:tc>
          <w:tcPr>
            <w:tcW w:w="6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D3D" w:rsidRDefault="00503DF2">
            <w:r>
              <w:t xml:space="preserve">− Снижение затрат на оплату потребляемых энергоресурсов; </w:t>
            </w:r>
          </w:p>
          <w:p w:rsidR="00524D3D" w:rsidRDefault="00503DF2">
            <w:r>
              <w:t xml:space="preserve">− Повышение эффективности использования энергетических ресурсов учреждением; </w:t>
            </w:r>
          </w:p>
          <w:p w:rsidR="00524D3D" w:rsidRDefault="00503DF2">
            <w:r>
              <w:t>− Обеспечение надежного функционирования учреждения с минимальными затратами энергии и ре</w:t>
            </w:r>
            <w:r>
              <w:t xml:space="preserve">сурсов. </w:t>
            </w:r>
          </w:p>
        </w:tc>
      </w:tr>
      <w:tr w:rsidR="00524D3D" w:rsidTr="00586748">
        <w:trPr>
          <w:trHeight w:val="429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D3D" w:rsidRDefault="00503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D3D" w:rsidRDefault="00503DF2">
            <w:pPr>
              <w:numPr>
                <w:ilvl w:val="0"/>
                <w:numId w:val="1"/>
              </w:numPr>
              <w:ind w:left="480" w:hanging="426"/>
              <w:jc w:val="both"/>
            </w:pPr>
            <w:r>
              <w:t xml:space="preserve">− Определение показателей энергетической эффективности; </w:t>
            </w:r>
          </w:p>
          <w:p w:rsidR="00524D3D" w:rsidRDefault="00503DF2">
            <w:pPr>
              <w:numPr>
                <w:ilvl w:val="0"/>
                <w:numId w:val="1"/>
              </w:numPr>
              <w:ind w:left="480" w:hanging="426"/>
              <w:jc w:val="both"/>
            </w:pPr>
            <w:r>
              <w:t xml:space="preserve">− Определение потенциала энергосбережения и повышения энергетической эффективности; </w:t>
            </w:r>
          </w:p>
          <w:p w:rsidR="00524D3D" w:rsidRDefault="00503DF2">
            <w:pPr>
              <w:numPr>
                <w:ilvl w:val="0"/>
                <w:numId w:val="1"/>
              </w:numPr>
              <w:ind w:left="480" w:hanging="426"/>
              <w:jc w:val="both"/>
            </w:pPr>
            <w:r>
              <w:t xml:space="preserve">− </w:t>
            </w:r>
            <w:bookmarkStart w:id="0" w:name="__DdeLink__1554_2131754916"/>
            <w:r>
              <w:t xml:space="preserve">Разработка перечня типовых, общедоступных мероприятий по </w:t>
            </w:r>
            <w:r>
              <w:t>энергосбережению и повышению энергетической эффективности и проведение их стоимостной оценки</w:t>
            </w:r>
            <w:bookmarkEnd w:id="0"/>
            <w:r>
              <w:t xml:space="preserve">; </w:t>
            </w:r>
          </w:p>
          <w:p w:rsidR="00524D3D" w:rsidRDefault="00503DF2">
            <w:pPr>
              <w:numPr>
                <w:ilvl w:val="0"/>
                <w:numId w:val="1"/>
              </w:numPr>
              <w:ind w:left="480" w:hanging="426"/>
              <w:jc w:val="both"/>
              <w:rPr>
                <w:rFonts w:ascii="Arial" w:hAnsi="Arial"/>
                <w:sz w:val="23"/>
              </w:rPr>
            </w:pPr>
            <w:r>
              <w:t xml:space="preserve">- Реализация разработанных энергосберегающих мероприятий </w:t>
            </w:r>
          </w:p>
          <w:p w:rsidR="00524D3D" w:rsidRDefault="00524D3D"/>
        </w:tc>
      </w:tr>
      <w:tr w:rsidR="00524D3D" w:rsidTr="00586748">
        <w:trPr>
          <w:trHeight w:val="429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D3D" w:rsidRDefault="00503DF2">
            <w:pPr>
              <w:jc w:val="center"/>
            </w:pPr>
            <w:r>
              <w:t>Целевые показатели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D3D" w:rsidRDefault="00503DF2">
            <w:pPr>
              <w:numPr>
                <w:ilvl w:val="0"/>
                <w:numId w:val="2"/>
              </w:numPr>
              <w:ind w:left="480" w:hanging="426"/>
              <w:jc w:val="both"/>
            </w:pPr>
            <w:r>
              <w:t>Целевыми показателями энергосбережения и повышения энергетической эффект</w:t>
            </w:r>
            <w:r>
              <w:t xml:space="preserve">ивности в соответствии с Федеральным законом Российской Федерации от 23 ноября 2009 г. № 261-ФЗ и Приказа Минэкономразвития РФ от 24 октября 2011 года №591 являются показатели, характеризующие снижение объема потребления ресурсов в сопоставимых условиях и </w:t>
            </w:r>
            <w:r>
              <w:t xml:space="preserve">в натуральном выражении: </w:t>
            </w:r>
          </w:p>
          <w:p w:rsidR="00524D3D" w:rsidRDefault="00503DF2">
            <w:pPr>
              <w:numPr>
                <w:ilvl w:val="0"/>
                <w:numId w:val="2"/>
              </w:numPr>
              <w:ind w:left="480" w:hanging="426"/>
              <w:jc w:val="both"/>
            </w:pPr>
            <w:r>
              <w:t>1. снижение потребления электрической энергии в натуральном выражении (</w:t>
            </w:r>
            <w:proofErr w:type="spellStart"/>
            <w:r>
              <w:t>кВт·ч</w:t>
            </w:r>
            <w:proofErr w:type="spellEnd"/>
            <w:r>
              <w:t xml:space="preserve">); </w:t>
            </w:r>
          </w:p>
          <w:p w:rsidR="00524D3D" w:rsidRDefault="00503DF2">
            <w:pPr>
              <w:numPr>
                <w:ilvl w:val="0"/>
                <w:numId w:val="2"/>
              </w:numPr>
              <w:ind w:left="480" w:hanging="426"/>
              <w:jc w:val="both"/>
            </w:pPr>
            <w:r>
              <w:t>2. снижение потребления холодной воды в натуральном выражении (м3)</w:t>
            </w:r>
          </w:p>
          <w:p w:rsidR="00524D3D" w:rsidRDefault="00524D3D">
            <w:pPr>
              <w:ind w:left="480"/>
              <w:jc w:val="both"/>
              <w:rPr>
                <w:color w:val="000000"/>
              </w:rPr>
            </w:pPr>
          </w:p>
        </w:tc>
      </w:tr>
      <w:tr w:rsidR="00524D3D" w:rsidTr="00586748">
        <w:trPr>
          <w:trHeight w:val="429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3D" w:rsidRDefault="00503DF2">
            <w:r>
              <w:t>Этапы и сроки реализации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3D" w:rsidRDefault="00503DF2">
            <w:r>
              <w:t>2024-2026 годы</w:t>
            </w:r>
          </w:p>
        </w:tc>
      </w:tr>
      <w:tr w:rsidR="00524D3D" w:rsidTr="0058674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3D" w:rsidRDefault="00503DF2">
            <w:r>
              <w:t>Объемы и источники</w:t>
            </w:r>
          </w:p>
          <w:p w:rsidR="00524D3D" w:rsidRDefault="00503DF2">
            <w:r>
              <w:t xml:space="preserve">финансирования </w:t>
            </w:r>
            <w:r>
              <w:t>муниципальной программы по годам ее реализации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0"/>
            </w:pPr>
            <w:r>
              <w:rPr>
                <w:color w:val="000000"/>
              </w:rPr>
              <w:t xml:space="preserve">Общий объем бюджетных ассигнований на реализацию муниципальной программы составит </w:t>
            </w:r>
            <w:r>
              <w:rPr>
                <w:color w:val="000000"/>
                <w:lang w:eastAsia="zh-CN"/>
              </w:rPr>
              <w:t>20,0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color w:val="000000"/>
              </w:rPr>
              <w:t>тыс. руб., в том числе по годам:</w:t>
            </w:r>
          </w:p>
          <w:p w:rsidR="00524D3D" w:rsidRDefault="00503DF2">
            <w:pPr>
              <w:pStyle w:val="af4"/>
            </w:pPr>
            <w:r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в 2024 году —</w:t>
            </w:r>
            <w:r>
              <w:rPr>
                <w:color w:val="000000"/>
                <w:lang w:eastAsia="zh-CN"/>
              </w:rPr>
              <w:t xml:space="preserve">0,00 </w:t>
            </w:r>
            <w:r>
              <w:rPr>
                <w:color w:val="000000"/>
              </w:rPr>
              <w:t>тыс. руб.;</w:t>
            </w:r>
          </w:p>
          <w:p w:rsidR="00524D3D" w:rsidRDefault="00503DF2">
            <w:pPr>
              <w:pStyle w:val="af"/>
            </w:pPr>
            <w:r>
              <w:rPr>
                <w:color w:val="000000"/>
              </w:rPr>
              <w:t xml:space="preserve">          в 2025 году — </w:t>
            </w:r>
            <w:r>
              <w:rPr>
                <w:color w:val="000000"/>
                <w:lang w:eastAsia="zh-CN"/>
              </w:rPr>
              <w:t xml:space="preserve">10,0 </w:t>
            </w:r>
            <w:r>
              <w:rPr>
                <w:color w:val="000000"/>
              </w:rPr>
              <w:t>тыс. руб.;</w:t>
            </w:r>
          </w:p>
          <w:p w:rsidR="00524D3D" w:rsidRDefault="00503DF2">
            <w:pPr>
              <w:pStyle w:val="af"/>
            </w:pPr>
            <w:r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в 2026 году —</w:t>
            </w:r>
            <w:r>
              <w:rPr>
                <w:color w:val="000000"/>
              </w:rPr>
              <w:t xml:space="preserve">10,0 </w:t>
            </w:r>
            <w:r>
              <w:rPr>
                <w:color w:val="000000"/>
              </w:rPr>
              <w:t>тыс. руб.</w:t>
            </w:r>
          </w:p>
          <w:p w:rsidR="00524D3D" w:rsidRDefault="00503DF2">
            <w:pPr>
              <w:pStyle w:val="af1"/>
            </w:pPr>
            <w:r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 xml:space="preserve">За счет средств бюджета </w:t>
            </w:r>
            <w:proofErr w:type="gramStart"/>
            <w:r>
              <w:rPr>
                <w:color w:val="000000"/>
              </w:rPr>
              <w:t xml:space="preserve">поселения  </w:t>
            </w:r>
            <w:r>
              <w:rPr>
                <w:color w:val="000000"/>
                <w:lang w:eastAsia="zh-CN"/>
              </w:rPr>
              <w:t>20</w:t>
            </w:r>
            <w:proofErr w:type="gramEnd"/>
            <w:r>
              <w:rPr>
                <w:color w:val="000000"/>
                <w:lang w:eastAsia="zh-CN"/>
              </w:rPr>
              <w:t xml:space="preserve">,0 </w:t>
            </w:r>
            <w:r>
              <w:rPr>
                <w:color w:val="000000"/>
              </w:rPr>
              <w:t>тыс. руб., в том числе по годам:</w:t>
            </w:r>
          </w:p>
          <w:p w:rsidR="00524D3D" w:rsidRDefault="00503DF2">
            <w:r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в 2024 году —</w:t>
            </w:r>
            <w:r>
              <w:rPr>
                <w:color w:val="000000"/>
                <w:lang w:eastAsia="zh-CN"/>
              </w:rPr>
              <w:t xml:space="preserve">0,00 </w:t>
            </w:r>
            <w:r>
              <w:rPr>
                <w:color w:val="000000"/>
              </w:rPr>
              <w:t>тыс. руб.;</w:t>
            </w:r>
          </w:p>
          <w:p w:rsidR="00524D3D" w:rsidRDefault="00503DF2">
            <w:pPr>
              <w:pStyle w:val="af"/>
            </w:pPr>
            <w:r>
              <w:rPr>
                <w:color w:val="000000"/>
              </w:rPr>
              <w:t xml:space="preserve">          в 2025 году — </w:t>
            </w:r>
            <w:r>
              <w:rPr>
                <w:color w:val="000000"/>
                <w:lang w:eastAsia="zh-CN"/>
              </w:rPr>
              <w:t xml:space="preserve">10,0 </w:t>
            </w:r>
            <w:r>
              <w:rPr>
                <w:color w:val="000000"/>
              </w:rPr>
              <w:t>тыс. руб.;</w:t>
            </w:r>
          </w:p>
          <w:p w:rsidR="00524D3D" w:rsidRDefault="00503DF2">
            <w:pPr>
              <w:pStyle w:val="af"/>
            </w:pPr>
            <w:r>
              <w:rPr>
                <w:color w:val="000000"/>
              </w:rPr>
              <w:t xml:space="preserve">          в 2026 году —</w:t>
            </w:r>
            <w:r>
              <w:rPr>
                <w:color w:val="000000"/>
              </w:rPr>
              <w:t xml:space="preserve">10,0 </w:t>
            </w:r>
            <w:r>
              <w:rPr>
                <w:color w:val="000000"/>
              </w:rPr>
              <w:t>тыс. руб.</w:t>
            </w:r>
          </w:p>
        </w:tc>
      </w:tr>
      <w:tr w:rsidR="00524D3D" w:rsidTr="00586748">
        <w:trPr>
          <w:trHeight w:val="83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3D" w:rsidRDefault="00503DF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D3D" w:rsidRDefault="00503DF2">
            <w:pPr>
              <w:shd w:val="clear" w:color="auto" w:fill="FFFFFF"/>
              <w:spacing w:line="322" w:lineRule="exact"/>
              <w:ind w:right="10"/>
              <w:jc w:val="both"/>
              <w:rPr>
                <w:spacing w:val="-1"/>
              </w:rPr>
            </w:pPr>
            <w:r>
              <w:rPr>
                <w:spacing w:val="-1"/>
              </w:rPr>
              <w:t>Сокращение объемов энергопотребления и затрат</w:t>
            </w:r>
          </w:p>
        </w:tc>
      </w:tr>
    </w:tbl>
    <w:p w:rsidR="00524D3D" w:rsidRDefault="00524D3D">
      <w:pPr>
        <w:jc w:val="center"/>
        <w:rPr>
          <w:b/>
          <w:sz w:val="28"/>
          <w:szCs w:val="28"/>
        </w:rPr>
      </w:pPr>
    </w:p>
    <w:p w:rsidR="00524D3D" w:rsidRDefault="00503DF2">
      <w:pPr>
        <w:jc w:val="both"/>
        <w:rPr>
          <w:b/>
          <w:sz w:val="28"/>
          <w:szCs w:val="28"/>
        </w:rPr>
      </w:pPr>
      <w:r>
        <w:rPr>
          <w:b/>
        </w:rPr>
        <w:t>2. Характеристика текущего состояния сферы реализации муниципальной программы</w:t>
      </w:r>
    </w:p>
    <w:p w:rsidR="00524D3D" w:rsidRDefault="00503DF2">
      <w:pPr>
        <w:jc w:val="both"/>
        <w:rPr>
          <w:sz w:val="28"/>
          <w:szCs w:val="28"/>
        </w:rPr>
      </w:pPr>
      <w:r>
        <w:tab/>
        <w:t xml:space="preserve">Программа энергосбережения — это комплекс организационных и технических мероприятий, направленных на экономически </w:t>
      </w:r>
      <w:r>
        <w:t>обоснованное потребление энергоресурсов.</w:t>
      </w:r>
    </w:p>
    <w:p w:rsidR="00524D3D" w:rsidRDefault="00503DF2">
      <w:pPr>
        <w:jc w:val="both"/>
        <w:rPr>
          <w:sz w:val="28"/>
          <w:szCs w:val="28"/>
        </w:rPr>
      </w:pPr>
      <w:r>
        <w:tab/>
        <w:t>В ситуации, когда энергоресурсы становятся рыночным фактором и формируют значительную часть затрат бюджета, возникает необходимость в энергосбережении и повышении экономической эффективности зданий и помещений, нах</w:t>
      </w:r>
      <w:r>
        <w:t xml:space="preserve">одящихся в муниципальной собственности, а так же уличное освещение и линии электропередач, и как </w:t>
      </w:r>
      <w:proofErr w:type="gramStart"/>
      <w:r>
        <w:t>следствие ,</w:t>
      </w:r>
      <w:proofErr w:type="gramEnd"/>
      <w:r>
        <w:t xml:space="preserve"> в выработке алгоритма эффективных действий по проведению политики по энергосбережению и повышению энергетической эффективности.</w:t>
      </w:r>
    </w:p>
    <w:p w:rsidR="00524D3D" w:rsidRDefault="00503DF2">
      <w:pPr>
        <w:jc w:val="both"/>
        <w:rPr>
          <w:sz w:val="28"/>
          <w:szCs w:val="28"/>
        </w:rPr>
      </w:pPr>
      <w:r>
        <w:tab/>
        <w:t xml:space="preserve"> В условиях роста </w:t>
      </w:r>
      <w:r>
        <w:t>цен на энергоносители, установка приборов учета стимулирует уменьшение потребления ресурсов и позволяет снижать платежи.</w:t>
      </w:r>
    </w:p>
    <w:p w:rsidR="00524D3D" w:rsidRDefault="00503DF2">
      <w:pPr>
        <w:jc w:val="both"/>
        <w:rPr>
          <w:sz w:val="28"/>
          <w:szCs w:val="28"/>
        </w:rPr>
      </w:pPr>
      <w:r>
        <w:tab/>
        <w:t>Создание условий для повышения эффективности использования энергетических ресурсов является одной из приоритетных задач администрации.</w:t>
      </w:r>
    </w:p>
    <w:p w:rsidR="00524D3D" w:rsidRDefault="00524D3D">
      <w:pPr>
        <w:jc w:val="both"/>
      </w:pPr>
    </w:p>
    <w:p w:rsidR="00524D3D" w:rsidRDefault="00503DF2">
      <w:pPr>
        <w:jc w:val="both"/>
        <w:rPr>
          <w:b/>
          <w:sz w:val="28"/>
          <w:szCs w:val="28"/>
        </w:rPr>
      </w:pPr>
      <w:r>
        <w:rPr>
          <w:b/>
        </w:rPr>
        <w:t>Общая информация</w:t>
      </w:r>
    </w:p>
    <w:p w:rsidR="00524D3D" w:rsidRDefault="00503DF2">
      <w:pPr>
        <w:jc w:val="both"/>
      </w:pPr>
      <w:r>
        <w:t xml:space="preserve">Официальное название учреждения: Администрация </w:t>
      </w:r>
      <w:r>
        <w:t>Селиванихинского</w:t>
      </w:r>
      <w:r>
        <w:t xml:space="preserve"> сельсовета </w:t>
      </w:r>
      <w:r>
        <w:t>Минусинского района Красноярского края</w:t>
      </w:r>
    </w:p>
    <w:p w:rsidR="00524D3D" w:rsidRDefault="00503DF2">
      <w:pPr>
        <w:jc w:val="both"/>
      </w:pPr>
      <w:r>
        <w:t xml:space="preserve">Место нахождения: </w:t>
      </w:r>
      <w:r>
        <w:t>Красноярский край, Минусинский район, с. Селиваниха, ул. Некрасова, д.1</w:t>
      </w:r>
    </w:p>
    <w:p w:rsidR="00524D3D" w:rsidRPr="00917D25" w:rsidRDefault="00503DF2">
      <w:pPr>
        <w:jc w:val="both"/>
        <w:rPr>
          <w:lang w:val="en-US"/>
        </w:rPr>
      </w:pPr>
      <w:r w:rsidRPr="00917D25">
        <w:rPr>
          <w:lang w:val="en-US"/>
        </w:rPr>
        <w:t xml:space="preserve">E-mail: </w:t>
      </w:r>
      <w:r>
        <w:rPr>
          <w:lang w:val="en-US"/>
        </w:rPr>
        <w:t>selsovet_buh@inbox.</w:t>
      </w:r>
      <w:r w:rsidRPr="00917D25">
        <w:rPr>
          <w:lang w:val="en-US"/>
        </w:rPr>
        <w:t xml:space="preserve">ru </w:t>
      </w:r>
    </w:p>
    <w:p w:rsidR="00524D3D" w:rsidRDefault="00503DF2">
      <w:pPr>
        <w:jc w:val="both"/>
      </w:pPr>
      <w:r>
        <w:t>Те</w:t>
      </w:r>
      <w:r>
        <w:t>лефон: 8 (</w:t>
      </w:r>
      <w:r w:rsidRPr="00917D25">
        <w:t>39132</w:t>
      </w:r>
      <w:r>
        <w:t>)</w:t>
      </w:r>
      <w:r w:rsidRPr="00917D25">
        <w:t>75-5-49</w:t>
      </w:r>
      <w:r>
        <w:t xml:space="preserve"> </w:t>
      </w:r>
    </w:p>
    <w:p w:rsidR="00524D3D" w:rsidRDefault="00503DF2">
      <w:pPr>
        <w:jc w:val="both"/>
        <w:rPr>
          <w:b/>
          <w:bCs/>
        </w:rPr>
      </w:pPr>
      <w:r>
        <w:rPr>
          <w:b/>
          <w:bCs/>
        </w:rPr>
        <w:t xml:space="preserve"> Характеристика объектов учреждения</w:t>
      </w:r>
    </w:p>
    <w:p w:rsidR="00524D3D" w:rsidRDefault="00503DF2">
      <w:pPr>
        <w:jc w:val="both"/>
        <w:rPr>
          <w:b/>
          <w:bCs/>
        </w:rPr>
      </w:pPr>
      <w:r>
        <w:t>Администрация Селиванихинского сельсовета осуществляет свою деятельность по адресу:</w:t>
      </w:r>
      <w:r>
        <w:rPr>
          <w:b/>
          <w:bCs/>
        </w:rPr>
        <w:t xml:space="preserve"> </w:t>
      </w:r>
      <w:r>
        <w:t>Красноярский край, Минусинский район, с. Селиваниха, ул. Некрасова, д.1</w:t>
      </w:r>
    </w:p>
    <w:p w:rsidR="00524D3D" w:rsidRDefault="00503DF2">
      <w:pPr>
        <w:jc w:val="both"/>
        <w:rPr>
          <w:b/>
          <w:bCs/>
        </w:rPr>
      </w:pPr>
      <w:r>
        <w:t xml:space="preserve">Характеристика объекта учреждения </w:t>
      </w:r>
      <w:r>
        <w:t>представлена в таблице:</w:t>
      </w:r>
    </w:p>
    <w:p w:rsidR="00524D3D" w:rsidRDefault="00524D3D">
      <w:pPr>
        <w:rPr>
          <w:sz w:val="23"/>
          <w:szCs w:val="28"/>
        </w:rPr>
      </w:pPr>
    </w:p>
    <w:tbl>
      <w:tblPr>
        <w:tblW w:w="978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63"/>
        <w:gridCol w:w="1149"/>
        <w:gridCol w:w="1124"/>
        <w:gridCol w:w="791"/>
        <w:gridCol w:w="858"/>
        <w:gridCol w:w="772"/>
        <w:gridCol w:w="6"/>
        <w:gridCol w:w="775"/>
        <w:gridCol w:w="1397"/>
        <w:gridCol w:w="845"/>
      </w:tblGrid>
      <w:tr w:rsidR="00524D3D"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Назначение здания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Год постройки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Этажность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Материал и краткая характеристика здания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Площадь, м2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  <w:highlight w:val="yellow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% износа</w:t>
            </w:r>
          </w:p>
        </w:tc>
      </w:tr>
      <w:tr w:rsidR="00524D3D"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24D3D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24D3D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24D3D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  <w:highlight w:val="yellow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отапливаемая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3D" w:rsidRDefault="00524D3D">
            <w:pPr>
              <w:pStyle w:val="af5"/>
              <w:rPr>
                <w:rFonts w:ascii="Liberation Serif" w:hAnsi="Liberation Serif"/>
                <w:color w:val="000000"/>
                <w:sz w:val="22"/>
                <w:highlight w:val="yellow"/>
              </w:rPr>
            </w:pPr>
          </w:p>
        </w:tc>
      </w:tr>
      <w:tr w:rsidR="00524D3D"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шифер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ПВХ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528,3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365,21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3D" w:rsidRDefault="00503DF2">
            <w:pPr>
              <w:pStyle w:val="af5"/>
              <w:rPr>
                <w:rFonts w:ascii="Liberation Serif" w:hAnsi="Liberation Serif"/>
                <w:color w:val="000000"/>
                <w:sz w:val="22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lang w:val="en-US"/>
              </w:rPr>
              <w:t>100</w:t>
            </w:r>
          </w:p>
        </w:tc>
      </w:tr>
    </w:tbl>
    <w:p w:rsidR="00524D3D" w:rsidRDefault="00524D3D"/>
    <w:p w:rsidR="00524D3D" w:rsidRDefault="00503DF2">
      <w:r>
        <w:t xml:space="preserve"> </w:t>
      </w:r>
      <w:r>
        <w:rPr>
          <w:b/>
          <w:bCs/>
        </w:rPr>
        <w:t xml:space="preserve">Сведения о </w:t>
      </w:r>
      <w:r>
        <w:rPr>
          <w:b/>
          <w:bCs/>
        </w:rPr>
        <w:t>наличии транспорта и спецтехники</w:t>
      </w:r>
    </w:p>
    <w:p w:rsidR="00524D3D" w:rsidRDefault="00503DF2">
      <w:r>
        <w:t>На балансе администрации Селиванихинского сельсовета находятся 6 единиц техники, в том числе</w:t>
      </w:r>
    </w:p>
    <w:p w:rsidR="00524D3D" w:rsidRDefault="00503DF2">
      <w:pPr>
        <w:rPr>
          <w:highlight w:val="yellow"/>
        </w:rPr>
      </w:pPr>
      <w:r>
        <w:t xml:space="preserve">1. легковой автомобиль </w:t>
      </w:r>
      <w:proofErr w:type="spellStart"/>
      <w:r>
        <w:t>Каптива</w:t>
      </w:r>
      <w:proofErr w:type="spellEnd"/>
    </w:p>
    <w:p w:rsidR="00524D3D" w:rsidRDefault="00503DF2">
      <w:pPr>
        <w:rPr>
          <w:highlight w:val="yellow"/>
        </w:rPr>
      </w:pPr>
      <w:r>
        <w:t>2.легковой автомобиль ГАЗ 35051</w:t>
      </w:r>
    </w:p>
    <w:p w:rsidR="00524D3D" w:rsidRDefault="00503DF2">
      <w:pPr>
        <w:rPr>
          <w:highlight w:val="yellow"/>
        </w:rPr>
      </w:pPr>
      <w:r>
        <w:t>3. экскаватор ЭО 2126</w:t>
      </w:r>
    </w:p>
    <w:p w:rsidR="00524D3D" w:rsidRDefault="00503DF2">
      <w:pPr>
        <w:rPr>
          <w:highlight w:val="yellow"/>
        </w:rPr>
      </w:pPr>
      <w:r>
        <w:t>4.трактор МТЗ 82.1</w:t>
      </w:r>
    </w:p>
    <w:p w:rsidR="00524D3D" w:rsidRDefault="00503DF2">
      <w:pPr>
        <w:rPr>
          <w:highlight w:val="yellow"/>
        </w:rPr>
      </w:pPr>
      <w:r>
        <w:t>5. грузовой автомобиль ГАЗ</w:t>
      </w:r>
      <w:r>
        <w:t xml:space="preserve"> САЗ 35071</w:t>
      </w:r>
    </w:p>
    <w:p w:rsidR="00524D3D" w:rsidRDefault="00503DF2">
      <w:r>
        <w:t>6. грузовой автомобиль ГАЗ САЗ 3505</w:t>
      </w:r>
    </w:p>
    <w:p w:rsidR="00524D3D" w:rsidRDefault="00503DF2">
      <w:pPr>
        <w:rPr>
          <w:highlight w:val="yellow"/>
        </w:rPr>
      </w:pPr>
      <w:r>
        <w:t xml:space="preserve">Общее потребление моторного топлива в 2022 году составило 7 </w:t>
      </w:r>
      <w:proofErr w:type="spellStart"/>
      <w:r>
        <w:t>тн</w:t>
      </w:r>
      <w:proofErr w:type="spellEnd"/>
      <w:r>
        <w:t xml:space="preserve">, бензина 5 </w:t>
      </w:r>
      <w:proofErr w:type="spellStart"/>
      <w:r>
        <w:t>тн</w:t>
      </w:r>
      <w:proofErr w:type="spellEnd"/>
      <w:r>
        <w:t>.</w:t>
      </w:r>
    </w:p>
    <w:p w:rsidR="00524D3D" w:rsidRDefault="00503DF2">
      <w:pPr>
        <w:rPr>
          <w:b/>
          <w:bCs/>
        </w:rPr>
      </w:pPr>
      <w:r>
        <w:rPr>
          <w:b/>
          <w:bCs/>
        </w:rPr>
        <w:t>Сведения о наличии приборов учета</w:t>
      </w:r>
    </w:p>
    <w:p w:rsidR="00524D3D" w:rsidRDefault="00503DF2">
      <w:r>
        <w:t>В здании установлены приборы учета электроэнергии и холодной воды.</w:t>
      </w:r>
    </w:p>
    <w:p w:rsidR="00524D3D" w:rsidRDefault="00503DF2">
      <w:pPr>
        <w:rPr>
          <w:sz w:val="22"/>
          <w:szCs w:val="22"/>
        </w:rPr>
      </w:pPr>
      <w:r>
        <w:rPr>
          <w:sz w:val="22"/>
          <w:szCs w:val="22"/>
        </w:rPr>
        <w:t xml:space="preserve">Общее потребление </w:t>
      </w:r>
      <w:r>
        <w:rPr>
          <w:sz w:val="22"/>
          <w:szCs w:val="22"/>
        </w:rPr>
        <w:t xml:space="preserve">в 2022 году </w:t>
      </w:r>
      <w:r>
        <w:rPr>
          <w:sz w:val="22"/>
          <w:szCs w:val="22"/>
        </w:rPr>
        <w:t>составило:</w:t>
      </w:r>
    </w:p>
    <w:p w:rsidR="00524D3D" w:rsidRDefault="00503DF2">
      <w:pPr>
        <w:rPr>
          <w:sz w:val="22"/>
          <w:szCs w:val="22"/>
        </w:rPr>
      </w:pPr>
      <w:r>
        <w:rPr>
          <w:sz w:val="22"/>
          <w:szCs w:val="22"/>
        </w:rPr>
        <w:t>воды — 27,83 м3</w:t>
      </w:r>
    </w:p>
    <w:p w:rsidR="00524D3D" w:rsidRDefault="00503DF2">
      <w:pPr>
        <w:rPr>
          <w:sz w:val="22"/>
          <w:szCs w:val="22"/>
        </w:rPr>
      </w:pPr>
      <w:r>
        <w:rPr>
          <w:sz w:val="22"/>
          <w:szCs w:val="22"/>
        </w:rPr>
        <w:t>электроэнергии для освещения — 14330 кВт</w:t>
      </w:r>
    </w:p>
    <w:p w:rsidR="00524D3D" w:rsidRDefault="00503DF2">
      <w:pPr>
        <w:rPr>
          <w:sz w:val="22"/>
          <w:szCs w:val="22"/>
        </w:rPr>
      </w:pPr>
      <w:r>
        <w:rPr>
          <w:sz w:val="22"/>
          <w:szCs w:val="22"/>
        </w:rPr>
        <w:t>электроэнергии для обогрева здания — 51700 кВт</w:t>
      </w:r>
    </w:p>
    <w:p w:rsidR="00524D3D" w:rsidRDefault="00503DF2">
      <w:pPr>
        <w:ind w:firstLine="708"/>
        <w:jc w:val="both"/>
      </w:pPr>
      <w:r>
        <w:t xml:space="preserve">Программа энергосбережения должна обеспечить снижение потребления ТЭР за счет внедрения в администрации Селиванихинского </w:t>
      </w:r>
      <w:proofErr w:type="gramStart"/>
      <w:r>
        <w:t xml:space="preserve">сельсовета,  </w:t>
      </w:r>
      <w:r>
        <w:t>предлагаемых</w:t>
      </w:r>
      <w:proofErr w:type="gramEnd"/>
      <w:r>
        <w:t xml:space="preserve"> данной программой решений и мероприятий и соответственно перехода на экономичное и рациональное расходование ТЭР в здании администрации. Превратить энергоснабжение в возможность экономии бюджетных средств </w:t>
      </w:r>
      <w:proofErr w:type="gramStart"/>
      <w:r>
        <w:t>в  администрации</w:t>
      </w:r>
      <w:proofErr w:type="gramEnd"/>
      <w:r>
        <w:t xml:space="preserve"> Селиванихинского  сел</w:t>
      </w:r>
      <w:r>
        <w:t>ьсовета.</w:t>
      </w:r>
    </w:p>
    <w:p w:rsidR="00524D3D" w:rsidRDefault="00524D3D">
      <w:pPr>
        <w:ind w:firstLine="708"/>
        <w:jc w:val="both"/>
      </w:pPr>
    </w:p>
    <w:p w:rsidR="00524D3D" w:rsidRDefault="00524D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D3D" w:rsidRDefault="00503DF2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Приоритеты, основные цели и задачи программы</w:t>
      </w:r>
    </w:p>
    <w:p w:rsidR="00524D3D" w:rsidRPr="00917D25" w:rsidRDefault="00524D3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524D3D" w:rsidRDefault="00503DF2">
      <w:r>
        <w:t>Целью муниципальной программы</w:t>
      </w:r>
      <w:r>
        <w:t xml:space="preserve"> является:</w:t>
      </w:r>
    </w:p>
    <w:p w:rsidR="00524D3D" w:rsidRDefault="00503DF2">
      <w:r>
        <w:t xml:space="preserve">− Снижение затрат на оплату потребляемых энергоресурсов; </w:t>
      </w:r>
    </w:p>
    <w:p w:rsidR="00524D3D" w:rsidRDefault="00503DF2">
      <w:r>
        <w:t xml:space="preserve">− Повышение эффективности использования энергетических ресурсов учреждением; </w:t>
      </w:r>
    </w:p>
    <w:p w:rsidR="00524D3D" w:rsidRDefault="00503DF2">
      <w:pPr>
        <w:jc w:val="both"/>
      </w:pPr>
      <w:r>
        <w:t>− Обеспечение надежн</w:t>
      </w:r>
      <w:r>
        <w:t xml:space="preserve">ого функционирования учреждения с минимальными затратами энергии и ресурсов. </w:t>
      </w:r>
    </w:p>
    <w:p w:rsidR="00524D3D" w:rsidRDefault="00524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D3D" w:rsidRDefault="00503DF2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524D3D" w:rsidRDefault="00524D3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524D3D" w:rsidRDefault="00503DF2">
      <w:pPr>
        <w:jc w:val="both"/>
      </w:pPr>
      <w:r>
        <w:t xml:space="preserve">− Определение показателей энергетической эффективности; </w:t>
      </w:r>
    </w:p>
    <w:p w:rsidR="00524D3D" w:rsidRDefault="00503DF2">
      <w:pPr>
        <w:jc w:val="both"/>
      </w:pPr>
      <w:r>
        <w:t xml:space="preserve">− </w:t>
      </w:r>
      <w:r>
        <w:t xml:space="preserve">Определение потенциала энергосбережения и повышения энергетической эффективности; </w:t>
      </w:r>
    </w:p>
    <w:p w:rsidR="00524D3D" w:rsidRDefault="00503DF2">
      <w:pPr>
        <w:jc w:val="both"/>
      </w:pPr>
      <w:r>
        <w:t xml:space="preserve">− Разработка перечня типовых, общедоступных мероприятий по энергосбережению и повышению энергетической эффективности и проведение их стоимостной оценки; </w:t>
      </w:r>
    </w:p>
    <w:p w:rsidR="00524D3D" w:rsidRDefault="00503DF2">
      <w:pPr>
        <w:jc w:val="both"/>
      </w:pPr>
      <w:r>
        <w:t xml:space="preserve">- Реализация разработанных энергосберегающих мероприятий </w:t>
      </w:r>
    </w:p>
    <w:p w:rsidR="00524D3D" w:rsidRDefault="00524D3D">
      <w:pPr>
        <w:shd w:val="clear" w:color="auto" w:fill="FFFFFF"/>
        <w:spacing w:line="322" w:lineRule="exact"/>
        <w:ind w:left="62" w:right="62" w:firstLine="720"/>
        <w:jc w:val="both"/>
      </w:pPr>
    </w:p>
    <w:p w:rsidR="00524D3D" w:rsidRDefault="00524D3D">
      <w:pPr>
        <w:shd w:val="clear" w:color="auto" w:fill="FFFFFF"/>
        <w:spacing w:line="322" w:lineRule="exact"/>
        <w:ind w:left="62" w:right="62" w:firstLine="720"/>
        <w:jc w:val="center"/>
      </w:pPr>
    </w:p>
    <w:p w:rsidR="00524D3D" w:rsidRDefault="00503DF2">
      <w:pPr>
        <w:shd w:val="clear" w:color="auto" w:fill="FFFFFF"/>
        <w:spacing w:line="322" w:lineRule="exact"/>
        <w:ind w:left="62" w:right="62" w:firstLine="720"/>
        <w:jc w:val="both"/>
      </w:pPr>
      <w:r>
        <w:t>Программа базируется на следующих основных принципах:</w:t>
      </w:r>
    </w:p>
    <w:p w:rsidR="00524D3D" w:rsidRDefault="00503DF2">
      <w:pPr>
        <w:shd w:val="clear" w:color="auto" w:fill="FFFFFF"/>
        <w:spacing w:line="322" w:lineRule="exact"/>
        <w:ind w:left="62" w:right="62" w:firstLine="720"/>
        <w:jc w:val="both"/>
      </w:pPr>
      <w:r>
        <w:t>1.эффективное и рациональное использование энергетических ресурсов;</w:t>
      </w:r>
    </w:p>
    <w:p w:rsidR="00524D3D" w:rsidRDefault="00503DF2">
      <w:pPr>
        <w:shd w:val="clear" w:color="auto" w:fill="FFFFFF"/>
        <w:spacing w:line="322" w:lineRule="exact"/>
        <w:ind w:left="62" w:right="62" w:firstLine="720"/>
        <w:jc w:val="both"/>
      </w:pPr>
      <w:r>
        <w:t xml:space="preserve">2.системность и комплексность </w:t>
      </w:r>
      <w:r>
        <w:t xml:space="preserve">проведения мероприятий по энергосбережению </w:t>
      </w:r>
      <w:r>
        <w:t>и повышению энергетической эффективности;</w:t>
      </w:r>
    </w:p>
    <w:p w:rsidR="00524D3D" w:rsidRDefault="00503DF2">
      <w:pPr>
        <w:shd w:val="clear" w:color="auto" w:fill="FFFFFF"/>
        <w:spacing w:line="322" w:lineRule="exact"/>
        <w:ind w:left="62" w:right="62" w:firstLine="720"/>
        <w:jc w:val="both"/>
      </w:pPr>
      <w:r>
        <w:t>3.планирование энергосбережения и повышение энергетической эффективности.</w:t>
      </w:r>
    </w:p>
    <w:p w:rsidR="00524D3D" w:rsidRDefault="00524D3D">
      <w:pPr>
        <w:shd w:val="clear" w:color="auto" w:fill="FFFFFF"/>
        <w:spacing w:line="322" w:lineRule="exact"/>
        <w:ind w:left="62" w:right="62" w:firstLine="720"/>
        <w:jc w:val="both"/>
      </w:pPr>
    </w:p>
    <w:p w:rsidR="00524D3D" w:rsidRDefault="00503D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конечных результатов реализации программы</w:t>
      </w:r>
    </w:p>
    <w:p w:rsidR="00524D3D" w:rsidRDefault="00503D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Ожидаемыми результатами реализации муниципальной программы являются следующие показател</w:t>
      </w:r>
      <w:r>
        <w:rPr>
          <w:rFonts w:ascii="Times New Roman" w:hAnsi="Times New Roman" w:cs="Times New Roman"/>
          <w:sz w:val="24"/>
          <w:szCs w:val="24"/>
        </w:rPr>
        <w:t>и:</w:t>
      </w:r>
    </w:p>
    <w:p w:rsidR="00524D3D" w:rsidRDefault="00524D3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24D3D" w:rsidRDefault="00524D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4D3D" w:rsidRDefault="00503DF2">
      <w:r>
        <w:tab/>
        <w:t>- снижение потребления электрической энергии в натуральном выражении, кВт/ч;</w:t>
      </w:r>
    </w:p>
    <w:p w:rsidR="00524D3D" w:rsidRDefault="00503DF2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потребления холодной воды в натуральном выражении, м3</w:t>
      </w:r>
    </w:p>
    <w:p w:rsidR="00524D3D" w:rsidRDefault="00524D3D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D3D" w:rsidRDefault="00503DF2">
      <w:pPr>
        <w:pStyle w:val="ConsPlusNormal"/>
        <w:widowControl/>
        <w:ind w:left="567" w:firstLine="54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Мероприятия программы</w:t>
      </w:r>
    </w:p>
    <w:p w:rsidR="00524D3D" w:rsidRDefault="00524D3D">
      <w:pPr>
        <w:pStyle w:val="ConsPlusNormal"/>
        <w:widowControl/>
        <w:ind w:left="567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4D3D" w:rsidRDefault="00503DF2">
      <w:pPr>
        <w:pStyle w:val="ConsPlusNormal"/>
        <w:widowControl/>
        <w:ind w:left="567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Перечень мероприятий приведен в приложении</w:t>
      </w:r>
      <w:r w:rsidRPr="00917D25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к настоящей программе.</w:t>
      </w:r>
    </w:p>
    <w:p w:rsidR="00524D3D" w:rsidRDefault="00524D3D">
      <w:pPr>
        <w:ind w:left="567" w:firstLine="540"/>
        <w:jc w:val="both"/>
      </w:pPr>
    </w:p>
    <w:p w:rsidR="00524D3D" w:rsidRDefault="00503DF2">
      <w:pPr>
        <w:pStyle w:val="ConsPlusNormal"/>
        <w:widowControl/>
        <w:ind w:left="567" w:firstLine="54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Механизм </w:t>
      </w:r>
      <w:r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</w:t>
      </w:r>
    </w:p>
    <w:p w:rsidR="00524D3D" w:rsidRDefault="00503DF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Реализацию мероприятий подпрограммы осуществляет Администрация Селиванихинского сельсовета. </w:t>
      </w:r>
    </w:p>
    <w:p w:rsidR="00524D3D" w:rsidRDefault="00503DF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Селиванихинского сельсовета. </w:t>
      </w:r>
    </w:p>
    <w:p w:rsidR="00524D3D" w:rsidRDefault="00503DF2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>Финансирование мероприятий подпрограммы осуществляется за счет средств бюджета сельсовета.</w:t>
      </w:r>
    </w:p>
    <w:p w:rsidR="00524D3D" w:rsidRDefault="00503DF2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>Финансовое обеспе</w:t>
      </w:r>
      <w:r>
        <w:rPr>
          <w:color w:val="000000"/>
        </w:rPr>
        <w:t>чение реализации подпрограммы осуществляется расходованием средств на:</w:t>
      </w:r>
    </w:p>
    <w:p w:rsidR="00524D3D" w:rsidRDefault="00503DF2">
      <w:pPr>
        <w:ind w:firstLine="709"/>
        <w:jc w:val="both"/>
      </w:pPr>
      <w:r>
        <w:rPr>
          <w:color w:val="000000"/>
        </w:rPr>
        <w:t xml:space="preserve"> Администрация Селиванихинского сельсовета </w:t>
      </w:r>
      <w:proofErr w:type="gramStart"/>
      <w:r>
        <w:rPr>
          <w:color w:val="000000"/>
        </w:rPr>
        <w:t xml:space="preserve">является  </w:t>
      </w:r>
      <w:r>
        <w:rPr>
          <w:rFonts w:eastAsia="Calibri"/>
          <w:color w:val="000000"/>
        </w:rPr>
        <w:t>муниципальным</w:t>
      </w:r>
      <w:proofErr w:type="gramEnd"/>
      <w:r>
        <w:rPr>
          <w:rFonts w:eastAsia="Calibri"/>
          <w:color w:val="000000"/>
        </w:rPr>
        <w:t xml:space="preserve"> заказчиком по реализации мероприятий Программы.</w:t>
      </w:r>
    </w:p>
    <w:p w:rsidR="00524D3D" w:rsidRDefault="00503DF2">
      <w:pPr>
        <w:ind w:firstLine="709"/>
        <w:jc w:val="both"/>
      </w:pPr>
      <w:r>
        <w:rPr>
          <w:rFonts w:eastAsia="Calibri"/>
          <w:color w:val="000000"/>
        </w:rPr>
        <w:t xml:space="preserve">Функции муниципального заказчика при реализации мероприятий Программы </w:t>
      </w:r>
      <w:r>
        <w:rPr>
          <w:rFonts w:eastAsia="Calibri"/>
          <w:color w:val="000000"/>
        </w:rPr>
        <w:t xml:space="preserve">осуществляются Администрацией </w:t>
      </w:r>
      <w:r>
        <w:rPr>
          <w:color w:val="000000"/>
        </w:rPr>
        <w:t>Селиванихинского</w:t>
      </w:r>
      <w:r>
        <w:rPr>
          <w:rFonts w:eastAsia="Calibri"/>
          <w:color w:val="000000"/>
        </w:rPr>
        <w:t xml:space="preserve"> сельсовета самостоятельно путем заключения договоров  либо путем проведения централизованных аукционов  в соответствии с Федеральным </w:t>
      </w:r>
      <w:hyperlink r:id="rId8">
        <w:r>
          <w:rPr>
            <w:rStyle w:val="-"/>
            <w:rFonts w:eastAsia="Calibri"/>
            <w:color w:val="000000"/>
          </w:rPr>
          <w:t>законом</w:t>
        </w:r>
      </w:hyperlink>
      <w:r>
        <w:rPr>
          <w:rFonts w:eastAsia="Calibri"/>
          <w:color w:val="000000"/>
        </w:rPr>
        <w:t xml:space="preserve"> от 05.04.2013 N 44-ФЗ  "О контрактной системе в сфере закупок товаров, работ, услуг для обеспечения государственных и муниципальных нужд".</w:t>
      </w:r>
    </w:p>
    <w:p w:rsidR="00524D3D" w:rsidRDefault="00503DF2">
      <w:pPr>
        <w:tabs>
          <w:tab w:val="left" w:pos="180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>Администрация Селиванихинского сельсовета заключает муниципальные контрак</w:t>
      </w:r>
      <w:r>
        <w:rPr>
          <w:color w:val="000000"/>
        </w:rPr>
        <w:t>ты (договора) с исполнителями в соответствии с требованиями бюджетного законодательства. Оплата выполненных работ по контракту(</w:t>
      </w:r>
      <w:proofErr w:type="gramStart"/>
      <w:r>
        <w:rPr>
          <w:color w:val="000000"/>
        </w:rPr>
        <w:t>договору)  на</w:t>
      </w:r>
      <w:proofErr w:type="gramEnd"/>
      <w:r>
        <w:rPr>
          <w:color w:val="000000"/>
        </w:rPr>
        <w:t xml:space="preserve"> основании выставленного счета-фактуры,  акта о приемке выполненных работ  по форме КС-2 и справки о стоимости выпол</w:t>
      </w:r>
      <w:r>
        <w:rPr>
          <w:color w:val="000000"/>
        </w:rPr>
        <w:t xml:space="preserve">ненных работ и затрат по форме КС-3, по счетам-фактурам – после  получения материалов и основных средств. Расчет </w:t>
      </w:r>
      <w:proofErr w:type="gramStart"/>
      <w:r>
        <w:rPr>
          <w:color w:val="000000"/>
        </w:rPr>
        <w:t>производится  безналичным</w:t>
      </w:r>
      <w:proofErr w:type="gramEnd"/>
      <w:r>
        <w:rPr>
          <w:color w:val="000000"/>
        </w:rPr>
        <w:t xml:space="preserve"> путем перечисления денежных средств на расчетный счет исполнителя (поставщика) либо в случае заключения договора с фи</w:t>
      </w:r>
      <w:r>
        <w:rPr>
          <w:color w:val="000000"/>
        </w:rPr>
        <w:t xml:space="preserve">зическим лицом путем перечисления денежных средств в  банк или  наличными денежными средствами из кассы Администрации Селиванихинского сельсовета. </w:t>
      </w:r>
    </w:p>
    <w:p w:rsidR="00524D3D" w:rsidRDefault="00524D3D">
      <w:pPr>
        <w:shd w:val="clear" w:color="auto" w:fill="FFFFFF"/>
        <w:ind w:left="62" w:right="62" w:firstLine="720"/>
        <w:contextualSpacing/>
        <w:jc w:val="center"/>
      </w:pPr>
    </w:p>
    <w:p w:rsidR="00524D3D" w:rsidRDefault="00503DF2">
      <w:pPr>
        <w:shd w:val="clear" w:color="auto" w:fill="FFFFFF"/>
        <w:ind w:left="62" w:right="62" w:firstLine="720"/>
        <w:contextualSpacing/>
        <w:jc w:val="center"/>
        <w:rPr>
          <w:b/>
          <w:bCs/>
        </w:rPr>
      </w:pPr>
      <w:r>
        <w:rPr>
          <w:b/>
          <w:bCs/>
        </w:rPr>
        <w:t>6. Финансовые механизмы реализации Программы и целевые показатели</w:t>
      </w:r>
    </w:p>
    <w:p w:rsidR="00524D3D" w:rsidRDefault="00524D3D">
      <w:pPr>
        <w:shd w:val="clear" w:color="auto" w:fill="FFFFFF"/>
        <w:ind w:left="62" w:right="62" w:firstLine="720"/>
        <w:contextualSpacing/>
        <w:jc w:val="both"/>
      </w:pPr>
    </w:p>
    <w:p w:rsidR="00524D3D" w:rsidRDefault="00503DF2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проектов и мероприятий по повышению эффективности использования топлива и энергии осуществляется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счет  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бюджета Селиванихинского сельсовета. </w:t>
      </w:r>
    </w:p>
    <w:p w:rsidR="00524D3D" w:rsidRDefault="00503DF2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Программы для достижения поставленных целей планируется довести ежегодную экономию средств до 1% относительно 2022 года. </w:t>
      </w:r>
    </w:p>
    <w:p w:rsidR="00524D3D" w:rsidRDefault="00503DF2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Целевые </w:t>
      </w:r>
      <w:r>
        <w:rPr>
          <w:rFonts w:ascii="Times New Roman" w:hAnsi="Times New Roman" w:cs="Times New Roman"/>
          <w:sz w:val="24"/>
          <w:szCs w:val="24"/>
        </w:rPr>
        <w:t>уровни снижения приведены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 № 2 к Программе.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24D3D" w:rsidRDefault="00524D3D">
      <w:pPr>
        <w:pStyle w:val="ConsPlusNormal"/>
        <w:widowControl/>
        <w:ind w:firstLine="540"/>
        <w:jc w:val="both"/>
        <w:rPr>
          <w:spacing w:val="-4"/>
        </w:rPr>
      </w:pPr>
    </w:p>
    <w:p w:rsidR="00524D3D" w:rsidRDefault="00503DF2">
      <w:pPr>
        <w:ind w:firstLine="709"/>
        <w:jc w:val="center"/>
        <w:rPr>
          <w:b/>
          <w:bCs/>
        </w:rPr>
      </w:pPr>
      <w:r>
        <w:rPr>
          <w:b/>
          <w:bCs/>
          <w:color w:val="000000"/>
        </w:rPr>
        <w:t xml:space="preserve">7. Управление </w:t>
      </w:r>
      <w:r>
        <w:rPr>
          <w:b/>
          <w:bCs/>
          <w:color w:val="000000"/>
        </w:rPr>
        <w:t xml:space="preserve">программой </w:t>
      </w:r>
      <w:r>
        <w:rPr>
          <w:b/>
          <w:bCs/>
          <w:color w:val="000000"/>
        </w:rPr>
        <w:t xml:space="preserve">и контроль за </w:t>
      </w:r>
      <w:proofErr w:type="gramStart"/>
      <w:r>
        <w:rPr>
          <w:b/>
          <w:bCs/>
          <w:color w:val="000000"/>
        </w:rPr>
        <w:t xml:space="preserve">исполнением </w:t>
      </w:r>
      <w:r>
        <w:rPr>
          <w:b/>
          <w:bCs/>
          <w:color w:val="000000"/>
        </w:rPr>
        <w:t>.</w:t>
      </w:r>
      <w:proofErr w:type="gramEnd"/>
    </w:p>
    <w:p w:rsidR="00524D3D" w:rsidRDefault="00503DF2">
      <w:pPr>
        <w:ind w:firstLine="709"/>
        <w:jc w:val="both"/>
      </w:pPr>
      <w:r>
        <w:rPr>
          <w:color w:val="000000"/>
        </w:rPr>
        <w:t>Управление реализацией программы осуществляет администрация Селиванихинского сельсовета, которая обеспечивает согласованность действий по реализации программных мероприятий, целевому, эффективному использованию бюджетных средств, осуществляет взаимодейст</w:t>
      </w:r>
      <w:r>
        <w:rPr>
          <w:color w:val="000000"/>
        </w:rPr>
        <w:t xml:space="preserve">вие участников программы. </w:t>
      </w:r>
    </w:p>
    <w:p w:rsidR="00524D3D" w:rsidRDefault="00503DF2">
      <w:pPr>
        <w:ind w:firstLine="709"/>
        <w:jc w:val="both"/>
      </w:pPr>
      <w:r>
        <w:rPr>
          <w:color w:val="000000"/>
        </w:rPr>
        <w:t>Общий контроль за ходом реализации программы осуществляет администрация Селиванихинского сельсовета.</w:t>
      </w:r>
    </w:p>
    <w:p w:rsidR="00524D3D" w:rsidRDefault="00503DF2">
      <w:pPr>
        <w:pStyle w:val="af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Селиванихинского сельсовета оформляет отчет о реализации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программы :</w:t>
      </w:r>
      <w:proofErr w:type="gramEnd"/>
    </w:p>
    <w:p w:rsidR="00524D3D" w:rsidRDefault="00503DF2">
      <w:pPr>
        <w:pStyle w:val="af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 первое полугодие отчетного года в срок </w:t>
      </w:r>
      <w:r>
        <w:rPr>
          <w:rFonts w:ascii="Times New Roman" w:hAnsi="Times New Roman" w:cs="Times New Roman"/>
          <w:color w:val="000000"/>
          <w:sz w:val="24"/>
          <w:szCs w:val="24"/>
        </w:rPr>
        <w:t>не позднее 10-го августа отчетного года;</w:t>
      </w:r>
    </w:p>
    <w:p w:rsidR="00524D3D" w:rsidRDefault="00503DF2">
      <w:pPr>
        <w:pStyle w:val="af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годовой отчет   в срок не позднее 1 марта года, следующего за отчетным.</w:t>
      </w:r>
    </w:p>
    <w:p w:rsidR="00524D3D" w:rsidRDefault="00503DF2">
      <w:pPr>
        <w:ind w:firstLine="709"/>
        <w:jc w:val="both"/>
      </w:pPr>
      <w:r>
        <w:rPr>
          <w:color w:val="000000"/>
          <w:spacing w:val="-3"/>
        </w:rPr>
        <w:t>Исполнители программных мероприятий несут ответственность за реализацию программы, достижение конечных результатов и эффективное использовани</w:t>
      </w:r>
      <w:r>
        <w:rPr>
          <w:color w:val="000000"/>
          <w:spacing w:val="-3"/>
        </w:rPr>
        <w:t>е средств, выделяемых на финансирование мероприятий программы.</w:t>
      </w:r>
    </w:p>
    <w:p w:rsidR="00524D3D" w:rsidRDefault="00524D3D">
      <w:pPr>
        <w:pStyle w:val="aa"/>
        <w:spacing w:before="64"/>
        <w:ind w:left="959"/>
        <w:jc w:val="center"/>
        <w:rPr>
          <w:sz w:val="24"/>
          <w:szCs w:val="24"/>
        </w:rPr>
      </w:pPr>
    </w:p>
    <w:p w:rsidR="00524D3D" w:rsidRDefault="00524D3D">
      <w:pPr>
        <w:ind w:left="720"/>
        <w:jc w:val="both"/>
      </w:pPr>
    </w:p>
    <w:p w:rsidR="00524D3D" w:rsidRDefault="00524D3D">
      <w:pPr>
        <w:pStyle w:val="ConsPlusNormal"/>
        <w:widowControl/>
        <w:ind w:firstLine="672"/>
        <w:jc w:val="center"/>
        <w:rPr>
          <w:rFonts w:ascii="Times New Roman" w:hAnsi="Times New Roman"/>
          <w:sz w:val="24"/>
          <w:szCs w:val="24"/>
        </w:rPr>
      </w:pPr>
    </w:p>
    <w:p w:rsidR="00524D3D" w:rsidRDefault="00524D3D">
      <w:pPr>
        <w:shd w:val="clear" w:color="auto" w:fill="FFFFFF"/>
        <w:spacing w:before="5" w:line="302" w:lineRule="exact"/>
        <w:ind w:left="10" w:right="96" w:firstLine="662"/>
      </w:pPr>
    </w:p>
    <w:p w:rsidR="00524D3D" w:rsidRDefault="00524D3D">
      <w:pPr>
        <w:shd w:val="clear" w:color="auto" w:fill="FFFFFF"/>
        <w:spacing w:before="5" w:line="302" w:lineRule="exact"/>
        <w:ind w:left="10" w:right="96" w:firstLine="662"/>
        <w:rPr>
          <w:b/>
        </w:rPr>
      </w:pPr>
    </w:p>
    <w:p w:rsidR="00524D3D" w:rsidRDefault="00524D3D">
      <w:pPr>
        <w:ind w:left="720"/>
        <w:jc w:val="right"/>
        <w:rPr>
          <w:sz w:val="20"/>
          <w:szCs w:val="20"/>
        </w:rPr>
      </w:pPr>
    </w:p>
    <w:p w:rsidR="00524D3D" w:rsidRDefault="00524D3D">
      <w:pPr>
        <w:ind w:left="720"/>
        <w:jc w:val="right"/>
        <w:rPr>
          <w:sz w:val="20"/>
          <w:szCs w:val="20"/>
        </w:rPr>
      </w:pPr>
    </w:p>
    <w:p w:rsidR="00524D3D" w:rsidRDefault="00524D3D">
      <w:pPr>
        <w:ind w:left="720"/>
        <w:jc w:val="right"/>
        <w:rPr>
          <w:sz w:val="20"/>
          <w:szCs w:val="20"/>
        </w:rPr>
      </w:pPr>
    </w:p>
    <w:p w:rsidR="00524D3D" w:rsidRDefault="00524D3D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86748" w:rsidRDefault="00586748">
      <w:pPr>
        <w:ind w:left="720"/>
        <w:jc w:val="right"/>
        <w:rPr>
          <w:sz w:val="20"/>
          <w:szCs w:val="20"/>
        </w:rPr>
      </w:pPr>
    </w:p>
    <w:p w:rsidR="00503DF2" w:rsidRDefault="00586748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03DF2" w:rsidRDefault="00503DF2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</w:p>
    <w:p w:rsidR="00524D3D" w:rsidRDefault="00586748" w:rsidP="00586748">
      <w:pPr>
        <w:tabs>
          <w:tab w:val="left" w:pos="7680"/>
          <w:tab w:val="right" w:pos="9071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 w:rsidR="00503DF2">
        <w:rPr>
          <w:sz w:val="20"/>
          <w:szCs w:val="20"/>
        </w:rPr>
        <w:t xml:space="preserve">   </w:t>
      </w:r>
      <w:bookmarkStart w:id="1" w:name="_GoBack"/>
      <w:bookmarkEnd w:id="1"/>
      <w:r w:rsidR="00503DF2">
        <w:rPr>
          <w:sz w:val="20"/>
          <w:szCs w:val="20"/>
        </w:rPr>
        <w:t xml:space="preserve">Приложение </w:t>
      </w:r>
      <w:r w:rsidR="00503DF2">
        <w:rPr>
          <w:sz w:val="20"/>
          <w:szCs w:val="20"/>
        </w:rPr>
        <w:t>1</w:t>
      </w:r>
    </w:p>
    <w:p w:rsidR="00524D3D" w:rsidRDefault="00503DF2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к паспорту муницип</w:t>
      </w:r>
      <w:r w:rsidR="00586748">
        <w:rPr>
          <w:sz w:val="20"/>
          <w:szCs w:val="20"/>
        </w:rPr>
        <w:t>а</w:t>
      </w:r>
      <w:r>
        <w:rPr>
          <w:sz w:val="20"/>
          <w:szCs w:val="20"/>
        </w:rPr>
        <w:t xml:space="preserve">льной программы </w:t>
      </w:r>
    </w:p>
    <w:p w:rsidR="00524D3D" w:rsidRDefault="00503DF2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>
        <w:rPr>
          <w:spacing w:val="-4"/>
          <w:sz w:val="20"/>
          <w:szCs w:val="20"/>
        </w:rPr>
        <w:t xml:space="preserve">Энергосбережение и </w:t>
      </w:r>
      <w:r>
        <w:rPr>
          <w:spacing w:val="-5"/>
          <w:sz w:val="20"/>
          <w:szCs w:val="20"/>
        </w:rPr>
        <w:t xml:space="preserve">повышение    энергетической </w:t>
      </w:r>
    </w:p>
    <w:p w:rsidR="00524D3D" w:rsidRDefault="00503DF2">
      <w:pPr>
        <w:ind w:left="720"/>
        <w:jc w:val="right"/>
        <w:rPr>
          <w:sz w:val="20"/>
          <w:szCs w:val="20"/>
        </w:rPr>
      </w:pPr>
      <w:r>
        <w:rPr>
          <w:spacing w:val="-5"/>
          <w:sz w:val="20"/>
          <w:szCs w:val="20"/>
        </w:rPr>
        <w:t xml:space="preserve">эффективности в администрации </w:t>
      </w:r>
    </w:p>
    <w:p w:rsidR="00524D3D" w:rsidRDefault="00503DF2">
      <w:pPr>
        <w:ind w:left="720"/>
        <w:jc w:val="right"/>
        <w:rPr>
          <w:sz w:val="20"/>
          <w:szCs w:val="20"/>
        </w:rPr>
      </w:pPr>
      <w:r>
        <w:rPr>
          <w:spacing w:val="-5"/>
          <w:sz w:val="20"/>
          <w:szCs w:val="20"/>
        </w:rPr>
        <w:t xml:space="preserve">Селиванихинского сельсовета </w:t>
      </w:r>
    </w:p>
    <w:p w:rsidR="00524D3D" w:rsidRDefault="00503DF2">
      <w:pPr>
        <w:ind w:left="720"/>
        <w:jc w:val="right"/>
        <w:rPr>
          <w:sz w:val="20"/>
          <w:szCs w:val="20"/>
        </w:rPr>
      </w:pPr>
      <w:r>
        <w:rPr>
          <w:spacing w:val="-5"/>
          <w:sz w:val="20"/>
          <w:szCs w:val="20"/>
        </w:rPr>
        <w:t xml:space="preserve">Минусинского района </w:t>
      </w:r>
      <w:r>
        <w:rPr>
          <w:spacing w:val="-5"/>
          <w:sz w:val="20"/>
          <w:szCs w:val="20"/>
        </w:rPr>
        <w:t>Красноярского края»</w:t>
      </w:r>
    </w:p>
    <w:p w:rsidR="00524D3D" w:rsidRPr="00917D25" w:rsidRDefault="00524D3D">
      <w:pPr>
        <w:ind w:left="720"/>
        <w:jc w:val="right"/>
        <w:rPr>
          <w:b/>
        </w:rPr>
      </w:pPr>
    </w:p>
    <w:p w:rsidR="00524D3D" w:rsidRDefault="00524D3D">
      <w:pPr>
        <w:spacing w:before="30" w:after="30"/>
        <w:jc w:val="center"/>
        <w:rPr>
          <w:b/>
        </w:rPr>
      </w:pPr>
    </w:p>
    <w:p w:rsidR="00524D3D" w:rsidRDefault="00503DF2">
      <w:pPr>
        <w:spacing w:before="30" w:after="30"/>
        <w:jc w:val="center"/>
      </w:pPr>
      <w:r>
        <w:rPr>
          <w:b/>
        </w:rPr>
        <w:t>Перечень мероприятий и объем финансирования программы энергосбережения и повышения энергетической эффективности</w:t>
      </w:r>
      <w:r>
        <w:rPr>
          <w:b/>
          <w:color w:val="000000"/>
        </w:rPr>
        <w:t>.</w:t>
      </w:r>
    </w:p>
    <w:p w:rsidR="00524D3D" w:rsidRDefault="00524D3D">
      <w:pPr>
        <w:jc w:val="center"/>
        <w:rPr>
          <w:b/>
          <w:sz w:val="20"/>
          <w:szCs w:val="20"/>
        </w:rPr>
      </w:pPr>
    </w:p>
    <w:tbl>
      <w:tblPr>
        <w:tblW w:w="1081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0"/>
        <w:gridCol w:w="1778"/>
        <w:gridCol w:w="1560"/>
        <w:gridCol w:w="850"/>
        <w:gridCol w:w="869"/>
        <w:gridCol w:w="636"/>
        <w:gridCol w:w="636"/>
        <w:gridCol w:w="636"/>
        <w:gridCol w:w="636"/>
        <w:gridCol w:w="1410"/>
        <w:gridCol w:w="1306"/>
      </w:tblGrid>
      <w:tr w:rsidR="00524D3D" w:rsidTr="00586748">
        <w:trPr>
          <w:trHeight w:val="20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 xml:space="preserve">Источник финансирования </w:t>
            </w:r>
          </w:p>
        </w:tc>
        <w:tc>
          <w:tcPr>
            <w:tcW w:w="426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Объем финансирования, тыс. руб.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Исполнители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Срок выполнения</w:t>
            </w:r>
          </w:p>
        </w:tc>
      </w:tr>
      <w:tr w:rsidR="00524D3D" w:rsidTr="00586748">
        <w:trPr>
          <w:trHeight w:val="2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24D3D">
            <w:pPr>
              <w:rPr>
                <w:sz w:val="21"/>
                <w:szCs w:val="21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24D3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24D3D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341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в том числе по годам</w:t>
            </w:r>
          </w:p>
        </w:tc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24D3D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24D3D">
            <w:pPr>
              <w:rPr>
                <w:sz w:val="21"/>
                <w:szCs w:val="21"/>
              </w:rPr>
            </w:pPr>
          </w:p>
        </w:tc>
      </w:tr>
      <w:tr w:rsidR="00524D3D" w:rsidTr="00586748">
        <w:trPr>
          <w:trHeight w:val="2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24D3D">
            <w:pPr>
              <w:rPr>
                <w:sz w:val="21"/>
                <w:szCs w:val="21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24D3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24D3D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24D3D">
            <w:pPr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2022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D3D" w:rsidRDefault="00524D3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D3D" w:rsidRDefault="00524D3D">
            <w:pPr>
              <w:rPr>
                <w:color w:val="000000"/>
                <w:sz w:val="21"/>
                <w:szCs w:val="21"/>
              </w:rPr>
            </w:pPr>
          </w:p>
        </w:tc>
      </w:tr>
      <w:tr w:rsidR="00524D3D" w:rsidTr="00586748">
        <w:trPr>
          <w:trHeight w:val="20"/>
        </w:trPr>
        <w:tc>
          <w:tcPr>
            <w:tcW w:w="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</w:tr>
      <w:tr w:rsidR="00524D3D" w:rsidTr="00586748">
        <w:trPr>
          <w:trHeight w:val="732"/>
        </w:trPr>
        <w:tc>
          <w:tcPr>
            <w:tcW w:w="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tabs>
                <w:tab w:val="left" w:pos="3857"/>
              </w:tabs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Проведение ежеквартального анализа потребления ТЭР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 xml:space="preserve"> Глава сельсовета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524D3D" w:rsidTr="00586748">
        <w:trPr>
          <w:trHeight w:val="732"/>
        </w:trPr>
        <w:tc>
          <w:tcPr>
            <w:tcW w:w="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tabs>
                <w:tab w:val="left" w:pos="3857"/>
              </w:tabs>
              <w:rPr>
                <w:rFonts w:ascii="FreeSans" w:hAnsi="FreeSans"/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 xml:space="preserve">Инструктаж персонала по методам энергосбережения и повышения </w:t>
            </w:r>
            <w:r>
              <w:rPr>
                <w:color w:val="000000"/>
                <w:sz w:val="21"/>
                <w:szCs w:val="21"/>
                <w:highlight w:val="white"/>
              </w:rPr>
              <w:t>энергетической эффективности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Глава сельсовета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524D3D" w:rsidTr="00586748">
        <w:trPr>
          <w:trHeight w:val="732"/>
        </w:trPr>
        <w:tc>
          <w:tcPr>
            <w:tcW w:w="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tabs>
                <w:tab w:val="left" w:pos="3857"/>
              </w:tabs>
              <w:rPr>
                <w:rFonts w:ascii="FreeSans" w:hAnsi="FreeSans"/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Установка средств наглядной агитации по энергосбережению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Глава сельсовета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524D3D" w:rsidTr="00586748">
        <w:trPr>
          <w:trHeight w:val="686"/>
        </w:trPr>
        <w:tc>
          <w:tcPr>
            <w:tcW w:w="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D3D" w:rsidRDefault="00503DF2">
            <w:pPr>
              <w:tabs>
                <w:tab w:val="left" w:pos="3857"/>
              </w:tabs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Весенне-осеннее обследование здания и помещений на предмет износа в </w:t>
            </w:r>
            <w:r>
              <w:rPr>
                <w:sz w:val="21"/>
                <w:szCs w:val="21"/>
              </w:rPr>
              <w:t>целях своевременного проведения ремонта помещений для снижения потерь тепловой энергии в зимний период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Глава сельсовета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В течение года, перед началом и по завершении ОЗП</w:t>
            </w:r>
          </w:p>
        </w:tc>
      </w:tr>
      <w:tr w:rsidR="00524D3D" w:rsidTr="00586748">
        <w:trPr>
          <w:trHeight w:val="547"/>
        </w:trPr>
        <w:tc>
          <w:tcPr>
            <w:tcW w:w="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D3D" w:rsidRDefault="00503DF2">
            <w:pPr>
              <w:tabs>
                <w:tab w:val="left" w:pos="3857"/>
              </w:tabs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Контроль за соблюдением светового и теплового режима. Оптимизация </w:t>
            </w:r>
            <w:r>
              <w:rPr>
                <w:sz w:val="21"/>
                <w:szCs w:val="21"/>
              </w:rPr>
              <w:t>режима работы источников освещения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Глава сельсовета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524D3D" w:rsidTr="00586748">
        <w:trPr>
          <w:trHeight w:val="823"/>
        </w:trPr>
        <w:tc>
          <w:tcPr>
            <w:tcW w:w="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D3D" w:rsidRDefault="00503DF2">
            <w:pPr>
              <w:tabs>
                <w:tab w:val="left" w:pos="3857"/>
              </w:tabs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Поверка и (или) замена счетчиков электроэнергии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Глава сельсовета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 xml:space="preserve">Согласно сроков поверки </w:t>
            </w:r>
          </w:p>
        </w:tc>
      </w:tr>
      <w:tr w:rsidR="00524D3D" w:rsidTr="00586748">
        <w:trPr>
          <w:trHeight w:val="823"/>
        </w:trPr>
        <w:tc>
          <w:tcPr>
            <w:tcW w:w="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>
              <w:rPr>
                <w:sz w:val="21"/>
                <w:szCs w:val="21"/>
              </w:rPr>
              <w:t>энергоэффективные</w:t>
            </w:r>
            <w:proofErr w:type="spellEnd"/>
            <w:r>
              <w:rPr>
                <w:sz w:val="21"/>
                <w:szCs w:val="21"/>
              </w:rPr>
              <w:t xml:space="preserve"> светодиодные светильники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Глава сельсовета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524D3D" w:rsidTr="00586748">
        <w:trPr>
          <w:trHeight w:val="823"/>
        </w:trPr>
        <w:tc>
          <w:tcPr>
            <w:tcW w:w="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Замена </w:t>
            </w:r>
            <w:proofErr w:type="spellStart"/>
            <w:r>
              <w:rPr>
                <w:sz w:val="21"/>
                <w:szCs w:val="21"/>
              </w:rPr>
              <w:t>теплофонов</w:t>
            </w:r>
            <w:proofErr w:type="spellEnd"/>
            <w:r>
              <w:rPr>
                <w:sz w:val="21"/>
                <w:szCs w:val="21"/>
              </w:rPr>
              <w:t xml:space="preserve"> для обогрева здания на регулируемые по температуре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Глава сельсовета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524D3D" w:rsidTr="00586748">
        <w:trPr>
          <w:trHeight w:val="347"/>
        </w:trPr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1"/>
                <w:szCs w:val="21"/>
              </w:rPr>
              <w:t>Х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1"/>
                <w:szCs w:val="21"/>
              </w:rPr>
              <w:t>Х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D3D" w:rsidRDefault="00503D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1"/>
                <w:szCs w:val="21"/>
              </w:rPr>
              <w:t>Х</w:t>
            </w:r>
          </w:p>
        </w:tc>
      </w:tr>
    </w:tbl>
    <w:p w:rsidR="00524D3D" w:rsidRDefault="00524D3D">
      <w:pPr>
        <w:rPr>
          <w:b/>
          <w:bCs/>
          <w:sz w:val="20"/>
          <w:szCs w:val="20"/>
        </w:rPr>
      </w:pPr>
    </w:p>
    <w:p w:rsidR="00524D3D" w:rsidRDefault="00524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D3D" w:rsidRDefault="00524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D3D" w:rsidRDefault="00524D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4D3D" w:rsidRDefault="00524D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524D3D" w:rsidSect="00586748">
          <w:pgSz w:w="11906" w:h="16838"/>
          <w:pgMar w:top="851" w:right="1134" w:bottom="851" w:left="1701" w:header="0" w:footer="709" w:gutter="0"/>
          <w:cols w:space="720"/>
          <w:formProt w:val="0"/>
          <w:docGrid w:linePitch="360"/>
        </w:sectPr>
      </w:pPr>
    </w:p>
    <w:p w:rsidR="00524D3D" w:rsidRDefault="00503DF2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Pr="00503DF2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524D3D" w:rsidRDefault="00503DF2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к паспорту муницип</w:t>
      </w:r>
      <w:r w:rsidR="00586748">
        <w:rPr>
          <w:sz w:val="20"/>
          <w:szCs w:val="20"/>
        </w:rPr>
        <w:t>а</w:t>
      </w:r>
      <w:r>
        <w:rPr>
          <w:sz w:val="20"/>
          <w:szCs w:val="20"/>
        </w:rPr>
        <w:t xml:space="preserve">льной программы </w:t>
      </w:r>
    </w:p>
    <w:p w:rsidR="00524D3D" w:rsidRDefault="00503DF2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>
        <w:rPr>
          <w:spacing w:val="-4"/>
          <w:sz w:val="20"/>
          <w:szCs w:val="20"/>
        </w:rPr>
        <w:t xml:space="preserve">Энергосбережение и </w:t>
      </w:r>
      <w:r>
        <w:rPr>
          <w:spacing w:val="-5"/>
          <w:sz w:val="20"/>
          <w:szCs w:val="20"/>
        </w:rPr>
        <w:t xml:space="preserve">повышение    энергетической </w:t>
      </w:r>
    </w:p>
    <w:p w:rsidR="00524D3D" w:rsidRDefault="00503DF2">
      <w:pPr>
        <w:ind w:left="720"/>
        <w:jc w:val="right"/>
        <w:rPr>
          <w:sz w:val="20"/>
          <w:szCs w:val="20"/>
        </w:rPr>
      </w:pPr>
      <w:r>
        <w:rPr>
          <w:spacing w:val="-5"/>
          <w:sz w:val="20"/>
          <w:szCs w:val="20"/>
        </w:rPr>
        <w:t xml:space="preserve">эффективности в администрации </w:t>
      </w:r>
    </w:p>
    <w:p w:rsidR="00524D3D" w:rsidRDefault="00503DF2">
      <w:pPr>
        <w:ind w:left="720"/>
        <w:jc w:val="right"/>
        <w:rPr>
          <w:sz w:val="20"/>
          <w:szCs w:val="20"/>
        </w:rPr>
      </w:pPr>
      <w:r>
        <w:rPr>
          <w:spacing w:val="-5"/>
          <w:sz w:val="20"/>
          <w:szCs w:val="20"/>
        </w:rPr>
        <w:t xml:space="preserve">Селиванихинского сельсовета </w:t>
      </w:r>
    </w:p>
    <w:p w:rsidR="00524D3D" w:rsidRDefault="00503DF2">
      <w:pPr>
        <w:ind w:left="720"/>
        <w:jc w:val="right"/>
        <w:rPr>
          <w:sz w:val="20"/>
          <w:szCs w:val="20"/>
        </w:rPr>
      </w:pPr>
      <w:r>
        <w:rPr>
          <w:spacing w:val="-5"/>
          <w:sz w:val="20"/>
          <w:szCs w:val="20"/>
        </w:rPr>
        <w:t>Минусинского района Красноярского края»</w:t>
      </w:r>
    </w:p>
    <w:p w:rsidR="00524D3D" w:rsidRDefault="00524D3D">
      <w:pPr>
        <w:ind w:left="720"/>
        <w:jc w:val="center"/>
        <w:rPr>
          <w:spacing w:val="-5"/>
          <w:sz w:val="20"/>
          <w:szCs w:val="20"/>
        </w:rPr>
      </w:pPr>
    </w:p>
    <w:p w:rsidR="00524D3D" w:rsidRDefault="00503DF2">
      <w:pPr>
        <w:ind w:left="720"/>
        <w:jc w:val="center"/>
        <w:rPr>
          <w:b/>
          <w:bCs/>
          <w:spacing w:val="-5"/>
          <w:sz w:val="20"/>
          <w:szCs w:val="20"/>
        </w:rPr>
      </w:pPr>
      <w:r>
        <w:rPr>
          <w:b/>
          <w:bCs/>
          <w:spacing w:val="-5"/>
          <w:sz w:val="20"/>
          <w:szCs w:val="20"/>
        </w:rPr>
        <w:t xml:space="preserve">Целевые уровни снижения объема потребляемых ресурсов </w:t>
      </w:r>
      <w:proofErr w:type="gramStart"/>
      <w:r>
        <w:rPr>
          <w:b/>
          <w:bCs/>
          <w:spacing w:val="-5"/>
          <w:sz w:val="20"/>
          <w:szCs w:val="20"/>
        </w:rPr>
        <w:t>по  администрации</w:t>
      </w:r>
      <w:proofErr w:type="gramEnd"/>
      <w:r>
        <w:rPr>
          <w:b/>
          <w:bCs/>
          <w:spacing w:val="-5"/>
          <w:sz w:val="20"/>
          <w:szCs w:val="20"/>
        </w:rPr>
        <w:t xml:space="preserve"> Селиванихинского сельсовета Минусинского района </w:t>
      </w:r>
      <w:r>
        <w:rPr>
          <w:b/>
          <w:bCs/>
          <w:spacing w:val="-5"/>
          <w:sz w:val="20"/>
          <w:szCs w:val="20"/>
        </w:rPr>
        <w:t>Красноярского края на 2024 — 2026  годы</w:t>
      </w:r>
    </w:p>
    <w:p w:rsidR="00524D3D" w:rsidRDefault="00524D3D">
      <w:pPr>
        <w:ind w:left="720"/>
        <w:jc w:val="center"/>
        <w:rPr>
          <w:spacing w:val="-5"/>
        </w:rPr>
      </w:pPr>
    </w:p>
    <w:p w:rsidR="00524D3D" w:rsidRDefault="00503DF2">
      <w:r>
        <w:object w:dxaOrig="25370" w:dyaOrig="7976">
          <v:shape id="_x0000_i1029" style="width:805.5pt;height:259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Excel.Sheet.12" ShapeID="_x0000_i1029" DrawAspect="Content" ObjectID="_1779102884" r:id="rId10"/>
        </w:object>
      </w:r>
    </w:p>
    <w:p w:rsidR="00524D3D" w:rsidRDefault="00524D3D"/>
    <w:sectPr w:rsidR="00524D3D">
      <w:footerReference w:type="default" r:id="rId11"/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3DF2">
      <w:r>
        <w:separator/>
      </w:r>
    </w:p>
  </w:endnote>
  <w:endnote w:type="continuationSeparator" w:id="0">
    <w:p w:rsidR="00000000" w:rsidRDefault="0050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D3D" w:rsidRDefault="00524D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3DF2">
      <w:r>
        <w:separator/>
      </w:r>
    </w:p>
  </w:footnote>
  <w:footnote w:type="continuationSeparator" w:id="0">
    <w:p w:rsidR="00000000" w:rsidRDefault="0050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32E2"/>
    <w:multiLevelType w:val="multilevel"/>
    <w:tmpl w:val="731C9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666C9F"/>
    <w:multiLevelType w:val="multilevel"/>
    <w:tmpl w:val="A7363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AC3D97"/>
    <w:multiLevelType w:val="multilevel"/>
    <w:tmpl w:val="11A081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D3D"/>
    <w:rsid w:val="00503DF2"/>
    <w:rsid w:val="00524D3D"/>
    <w:rsid w:val="00586748"/>
    <w:rsid w:val="0091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D9E03F6-F6FD-4C78-9359-B05CCD35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qFormat/>
    <w:rPr>
      <w:b/>
      <w:color w:val="26282F"/>
    </w:rPr>
  </w:style>
  <w:style w:type="character" w:customStyle="1" w:styleId="a7">
    <w:name w:val="Гипертекстовая ссылка"/>
    <w:basedOn w:val="a6"/>
    <w:qFormat/>
    <w:rPr>
      <w:b w:val="0"/>
      <w:color w:val="106BBE"/>
    </w:rPr>
  </w:style>
  <w:style w:type="character" w:styleId="a8">
    <w:name w:val="Emphasis"/>
    <w:qFormat/>
    <w:rPr>
      <w:i/>
      <w:i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widowControl w:val="0"/>
    </w:pPr>
    <w:rPr>
      <w:sz w:val="28"/>
      <w:szCs w:val="28"/>
      <w:lang w:bidi="ru-RU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next w:val="ae"/>
    <w:qFormat/>
    <w:pPr>
      <w:ind w:left="720"/>
      <w:contextualSpacing/>
    </w:pPr>
  </w:style>
  <w:style w:type="paragraph" w:styleId="af1">
    <w:name w:val="Normal (Web)"/>
    <w:basedOn w:val="a"/>
    <w:next w:val="af2"/>
    <w:qFormat/>
    <w:pPr>
      <w:spacing w:before="280" w:after="280"/>
    </w:pPr>
  </w:style>
  <w:style w:type="paragraph" w:customStyle="1" w:styleId="TableParagraph">
    <w:name w:val="Table Paragraph"/>
    <w:basedOn w:val="a"/>
    <w:qFormat/>
    <w:pPr>
      <w:widowControl w:val="0"/>
    </w:pPr>
    <w:rPr>
      <w:sz w:val="22"/>
      <w:szCs w:val="22"/>
      <w:lang w:bidi="ru-RU"/>
    </w:rPr>
  </w:style>
  <w:style w:type="paragraph" w:customStyle="1" w:styleId="wordsection1">
    <w:name w:val="wordsection1"/>
    <w:basedOn w:val="a"/>
    <w:qFormat/>
    <w:pPr>
      <w:spacing w:before="280" w:after="280"/>
    </w:pPr>
  </w:style>
  <w:style w:type="paragraph" w:customStyle="1" w:styleId="ConsNormal">
    <w:name w:val="ConsNormal"/>
    <w:qFormat/>
    <w:pPr>
      <w:widowControl w:val="0"/>
      <w:suppressAutoHyphens/>
      <w:overflowPunct w:val="0"/>
      <w:ind w:firstLine="720"/>
    </w:pPr>
    <w:rPr>
      <w:rFonts w:ascii="Arial" w:eastAsia="Arial" w:hAnsi="Arial" w:cs="Arial"/>
      <w:szCs w:val="20"/>
      <w:lang w:eastAsia="ar-SA"/>
    </w:rPr>
  </w:style>
  <w:style w:type="paragraph" w:styleId="af2">
    <w:name w:val="No Spacing"/>
    <w:qFormat/>
    <w:pPr>
      <w:overflowPunct w:val="0"/>
      <w:spacing w:after="200" w:line="276" w:lineRule="auto"/>
    </w:pPr>
    <w:rPr>
      <w:rFonts w:cs="Times New Roman"/>
      <w:sz w:val="22"/>
    </w:rPr>
  </w:style>
  <w:style w:type="paragraph" w:styleId="af3">
    <w:name w:val="Balloon Text"/>
    <w:basedOn w:val="a"/>
    <w:next w:val="ConsPlusCell"/>
    <w:qFormat/>
    <w:rPr>
      <w:rFonts w:ascii="Tahoma" w:hAnsi="Tahoma" w:cs="Tahoma"/>
      <w:sz w:val="16"/>
      <w:szCs w:val="16"/>
    </w:rPr>
  </w:style>
  <w:style w:type="paragraph" w:styleId="af4">
    <w:name w:val="header"/>
    <w:basedOn w:val="a"/>
    <w:next w:val="af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ConsPlusCell">
    <w:name w:val="ConsPlusCell"/>
    <w:next w:val="af0"/>
    <w:qFormat/>
    <w:pPr>
      <w:suppressAutoHyphens/>
      <w:overflowPunct w:val="0"/>
    </w:pPr>
    <w:rPr>
      <w:rFonts w:ascii="Arial" w:hAnsi="Arial" w:cs="Arial"/>
      <w:sz w:val="2"/>
      <w:szCs w:val="2"/>
      <w:lang w:eastAsia="zh-C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F9F213915A8D939401440A9DB944DF52D05E70E8912E256D98A2A1Ac1t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6731326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4844</TotalTime>
  <Pages>10</Pages>
  <Words>2481</Words>
  <Characters>14147</Characters>
  <Application>Microsoft Office Word</Application>
  <DocSecurity>0</DocSecurity>
  <Lines>117</Lines>
  <Paragraphs>33</Paragraphs>
  <ScaleCrop>false</ScaleCrop>
  <Company/>
  <LinksUpToDate>false</LinksUpToDate>
  <CharactersWithSpaces>16595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Белоглазов</dc:creator>
  <dc:description/>
  <cp:lastModifiedBy>Zam</cp:lastModifiedBy>
  <cp:revision>21</cp:revision>
  <cp:lastPrinted>2024-05-28T08:19:00Z</cp:lastPrinted>
  <dcterms:created xsi:type="dcterms:W3CDTF">2023-11-01T18:18:00Z</dcterms:created>
  <dcterms:modified xsi:type="dcterms:W3CDTF">2024-06-05T07:28:00Z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